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02" w:rsidRPr="00B435C4" w:rsidRDefault="00657937" w:rsidP="00480B02">
      <w:pPr>
        <w:rPr>
          <w:rFonts w:cstheme="minorHAnsi"/>
        </w:rPr>
      </w:pPr>
      <w:r w:rsidRPr="00B435C4">
        <w:rPr>
          <w:rFonts w:cstheme="minorHAnsi"/>
          <w:b/>
          <w:noProof/>
          <w:spacing w:val="20"/>
          <w:kern w:val="28"/>
          <w:sz w:val="56"/>
          <w:szCs w:val="18"/>
        </w:rPr>
        <w:drawing>
          <wp:anchor distT="0" distB="0" distL="114300" distR="114300" simplePos="0" relativeHeight="251665408" behindDoc="0" locked="0" layoutInCell="1" allowOverlap="1" wp14:anchorId="49C7A11E" wp14:editId="0A7CD4B1">
            <wp:simplePos x="0" y="0"/>
            <wp:positionH relativeFrom="column">
              <wp:posOffset>243840</wp:posOffset>
            </wp:positionH>
            <wp:positionV relativeFrom="paragraph">
              <wp:posOffset>-238125</wp:posOffset>
            </wp:positionV>
            <wp:extent cx="1165860" cy="993140"/>
            <wp:effectExtent l="247650" t="76200" r="72390" b="245110"/>
            <wp:wrapSquare wrapText="bothSides"/>
            <wp:docPr id="3" name="Picture 3" descr="columbiacu_makingbetter_grad-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biacu_makingbetter_grad-conver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65860" cy="993140"/>
                    </a:xfrm>
                    <a:prstGeom prst="rect">
                      <a:avLst/>
                    </a:prstGeom>
                    <a:ln>
                      <a:solidFill>
                        <a:srgbClr val="339966"/>
                      </a:solidFill>
                    </a:ln>
                    <a:effectLst>
                      <a:outerShdw blurRad="165100" dist="127000" dir="8100000" algn="tr" rotWithShape="0">
                        <a:prstClr val="black">
                          <a:alpha val="25000"/>
                        </a:prstClr>
                      </a:outerShdw>
                    </a:effectLst>
                  </pic:spPr>
                </pic:pic>
              </a:graphicData>
            </a:graphic>
            <wp14:sizeRelH relativeFrom="margin">
              <wp14:pctWidth>0</wp14:pctWidth>
            </wp14:sizeRelH>
            <wp14:sizeRelV relativeFrom="margin">
              <wp14:pctHeight>0</wp14:pctHeight>
            </wp14:sizeRelV>
          </wp:anchor>
        </w:drawing>
      </w:r>
      <w:r w:rsidRPr="00B435C4">
        <w:rPr>
          <w:rFonts w:cstheme="minorHAnsi"/>
          <w:noProof/>
        </w:rPr>
        <mc:AlternateContent>
          <mc:Choice Requires="wps">
            <w:drawing>
              <wp:anchor distT="36576" distB="36576" distL="36576" distR="36576" simplePos="0" relativeHeight="251664384" behindDoc="0" locked="0" layoutInCell="1" allowOverlap="1" wp14:anchorId="71F84724" wp14:editId="5CCE1CCC">
                <wp:simplePos x="0" y="0"/>
                <wp:positionH relativeFrom="page">
                  <wp:posOffset>556260</wp:posOffset>
                </wp:positionH>
                <wp:positionV relativeFrom="page">
                  <wp:posOffset>312420</wp:posOffset>
                </wp:positionV>
                <wp:extent cx="6614160" cy="838200"/>
                <wp:effectExtent l="0" t="0" r="1524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14160" cy="838200"/>
                        </a:xfrm>
                        <a:prstGeom prst="rect">
                          <a:avLst/>
                        </a:prstGeom>
                        <a:solidFill>
                          <a:srgbClr val="E7F5EF"/>
                        </a:solidFill>
                        <a:ln>
                          <a:solidFill>
                            <a:srgbClr val="339966"/>
                          </a:solidFill>
                        </a:ln>
                        <a:effectLst/>
                      </wps:spPr>
                      <wps:txbx>
                        <w:txbxContent>
                          <w:p w:rsidR="00480B02" w:rsidRPr="002C3D11" w:rsidRDefault="00480B02" w:rsidP="00480B02">
                            <w:pPr>
                              <w:rPr>
                                <w:rFonts w:asciiTheme="majorHAnsi" w:hAnsiTheme="majorHAnsi" w:cs="Courier New"/>
                                <w:b/>
                                <w:spacing w:val="20"/>
                                <w:kern w:val="28"/>
                                <w:sz w:val="4"/>
                                <w:szCs w:val="4"/>
                                <w:lang w:val="en"/>
                              </w:rPr>
                            </w:pPr>
                            <w:r>
                              <w:rPr>
                                <w:rFonts w:asciiTheme="majorHAnsi" w:hAnsiTheme="majorHAnsi" w:cs="Courier New"/>
                                <w:b/>
                                <w:spacing w:val="20"/>
                                <w:kern w:val="28"/>
                                <w:sz w:val="24"/>
                                <w:szCs w:val="24"/>
                                <w:lang w:val="en"/>
                              </w:rPr>
                              <w:tab/>
                            </w:r>
                            <w:r>
                              <w:rPr>
                                <w:rFonts w:asciiTheme="majorHAnsi" w:hAnsiTheme="majorHAnsi" w:cs="Courier New"/>
                                <w:b/>
                                <w:spacing w:val="20"/>
                                <w:kern w:val="28"/>
                                <w:sz w:val="24"/>
                                <w:szCs w:val="24"/>
                                <w:lang w:val="en"/>
                              </w:rPr>
                              <w:tab/>
                            </w:r>
                            <w:r>
                              <w:rPr>
                                <w:rFonts w:asciiTheme="majorHAnsi" w:hAnsiTheme="majorHAnsi" w:cs="Courier New"/>
                                <w:b/>
                                <w:spacing w:val="20"/>
                                <w:kern w:val="28"/>
                                <w:sz w:val="24"/>
                                <w:szCs w:val="24"/>
                                <w:lang w:val="en"/>
                              </w:rPr>
                              <w:tab/>
                            </w:r>
                            <w:r>
                              <w:rPr>
                                <w:rFonts w:asciiTheme="majorHAnsi" w:hAnsiTheme="majorHAnsi" w:cs="Courier New"/>
                                <w:b/>
                                <w:spacing w:val="20"/>
                                <w:kern w:val="28"/>
                                <w:sz w:val="24"/>
                                <w:szCs w:val="24"/>
                                <w:lang w:val="en"/>
                              </w:rPr>
                              <w:tab/>
                            </w:r>
                            <w:r>
                              <w:rPr>
                                <w:rFonts w:asciiTheme="majorHAnsi" w:hAnsiTheme="majorHAnsi" w:cs="Courier New"/>
                                <w:b/>
                                <w:spacing w:val="20"/>
                                <w:kern w:val="28"/>
                                <w:sz w:val="24"/>
                                <w:szCs w:val="24"/>
                                <w:lang w:val="en"/>
                              </w:rPr>
                              <w:tab/>
                              <w:t xml:space="preserve">     </w:t>
                            </w:r>
                          </w:p>
                          <w:p w:rsidR="00480B02" w:rsidRDefault="00480B02" w:rsidP="00480B02">
                            <w:pPr>
                              <w:rPr>
                                <w:rFonts w:cs="Courier New"/>
                                <w:b/>
                                <w:spacing w:val="20"/>
                                <w:kern w:val="28"/>
                                <w:sz w:val="26"/>
                                <w:szCs w:val="26"/>
                                <w:lang w:val="en"/>
                              </w:rPr>
                            </w:pPr>
                            <w:r>
                              <w:rPr>
                                <w:rFonts w:cs="Courier New"/>
                                <w:b/>
                                <w:spacing w:val="20"/>
                                <w:kern w:val="28"/>
                                <w:sz w:val="26"/>
                                <w:szCs w:val="26"/>
                                <w:lang w:val="en"/>
                              </w:rPr>
                              <w:tab/>
                            </w:r>
                            <w:r>
                              <w:rPr>
                                <w:rFonts w:cs="Courier New"/>
                                <w:b/>
                                <w:spacing w:val="20"/>
                                <w:kern w:val="28"/>
                                <w:sz w:val="26"/>
                                <w:szCs w:val="26"/>
                                <w:lang w:val="en"/>
                              </w:rPr>
                              <w:tab/>
                            </w:r>
                            <w:r>
                              <w:rPr>
                                <w:rFonts w:cs="Courier New"/>
                                <w:b/>
                                <w:spacing w:val="20"/>
                                <w:kern w:val="28"/>
                                <w:sz w:val="26"/>
                                <w:szCs w:val="26"/>
                                <w:lang w:val="en"/>
                              </w:rPr>
                              <w:tab/>
                            </w:r>
                            <w:r>
                              <w:rPr>
                                <w:rFonts w:cs="Courier New"/>
                                <w:b/>
                                <w:spacing w:val="20"/>
                                <w:kern w:val="28"/>
                                <w:sz w:val="26"/>
                                <w:szCs w:val="26"/>
                                <w:lang w:val="en"/>
                              </w:rPr>
                              <w:tab/>
                            </w:r>
                            <w:r>
                              <w:rPr>
                                <w:rFonts w:cs="Courier New"/>
                                <w:b/>
                                <w:spacing w:val="20"/>
                                <w:kern w:val="28"/>
                                <w:sz w:val="26"/>
                                <w:szCs w:val="26"/>
                                <w:lang w:val="en"/>
                              </w:rPr>
                              <w:tab/>
                              <w:t xml:space="preserve">     </w:t>
                            </w:r>
                            <w:r w:rsidRPr="00893EF1">
                              <w:rPr>
                                <w:rFonts w:cs="Courier New"/>
                                <w:b/>
                                <w:spacing w:val="20"/>
                                <w:kern w:val="28"/>
                                <w:sz w:val="26"/>
                                <w:szCs w:val="26"/>
                                <w:lang w:val="en"/>
                              </w:rPr>
                              <w:t xml:space="preserve">Elk Township </w:t>
                            </w:r>
                            <w:r w:rsidRPr="00893EF1">
                              <w:rPr>
                                <w:rFonts w:cs="Courier New"/>
                                <w:spacing w:val="20"/>
                                <w:kern w:val="28"/>
                                <w:sz w:val="26"/>
                                <w:szCs w:val="26"/>
                                <w:lang w:val="en"/>
                              </w:rPr>
                              <w:t xml:space="preserve">- </w:t>
                            </w:r>
                            <w:r w:rsidRPr="00893EF1">
                              <w:rPr>
                                <w:rFonts w:cs="Courier New"/>
                                <w:b/>
                                <w:spacing w:val="20"/>
                                <w:kern w:val="28"/>
                                <w:sz w:val="26"/>
                                <w:szCs w:val="26"/>
                                <w:lang w:val="en"/>
                              </w:rPr>
                              <w:t>Lake County, Michigan</w:t>
                            </w:r>
                          </w:p>
                          <w:p w:rsidR="00480B02" w:rsidRPr="00480B02" w:rsidRDefault="00480B02" w:rsidP="00480B02">
                            <w:pPr>
                              <w:rPr>
                                <w:rFonts w:cs="Courier New"/>
                                <w:sz w:val="6"/>
                                <w:szCs w:val="6"/>
                              </w:rPr>
                            </w:pPr>
                            <w:r>
                              <w:rPr>
                                <w:rFonts w:cs="Courier New"/>
                                <w:sz w:val="20"/>
                                <w:szCs w:val="20"/>
                              </w:rPr>
                              <w:tab/>
                            </w:r>
                            <w:r>
                              <w:rPr>
                                <w:rFonts w:cs="Courier New"/>
                                <w:sz w:val="20"/>
                                <w:szCs w:val="20"/>
                              </w:rPr>
                              <w:tab/>
                            </w:r>
                            <w:r>
                              <w:rPr>
                                <w:rFonts w:cs="Courier New"/>
                                <w:sz w:val="20"/>
                                <w:szCs w:val="20"/>
                              </w:rPr>
                              <w:tab/>
                            </w:r>
                            <w:r>
                              <w:rPr>
                                <w:rFonts w:cs="Courier New"/>
                                <w:sz w:val="20"/>
                                <w:szCs w:val="20"/>
                              </w:rPr>
                              <w:tab/>
                            </w:r>
                          </w:p>
                          <w:p w:rsidR="00480B02" w:rsidRPr="00C65822" w:rsidRDefault="00480B02" w:rsidP="00480B02">
                            <w:pPr>
                              <w:rPr>
                                <w:rFonts w:cs="Courier New"/>
                              </w:rPr>
                            </w:pPr>
                            <w:r>
                              <w:rPr>
                                <w:rFonts w:cs="Courier New"/>
                                <w:sz w:val="20"/>
                                <w:szCs w:val="20"/>
                              </w:rPr>
                              <w:tab/>
                            </w:r>
                            <w:r>
                              <w:rPr>
                                <w:rFonts w:cs="Courier New"/>
                                <w:sz w:val="20"/>
                                <w:szCs w:val="20"/>
                              </w:rPr>
                              <w:tab/>
                            </w:r>
                            <w:r>
                              <w:rPr>
                                <w:rFonts w:cs="Courier New"/>
                                <w:sz w:val="20"/>
                                <w:szCs w:val="20"/>
                              </w:rPr>
                              <w:tab/>
                            </w:r>
                            <w:r>
                              <w:rPr>
                                <w:rFonts w:cs="Courier New"/>
                                <w:sz w:val="20"/>
                                <w:szCs w:val="20"/>
                              </w:rPr>
                              <w:tab/>
                            </w:r>
                            <w:r>
                              <w:rPr>
                                <w:rFonts w:cs="Courier New"/>
                                <w:sz w:val="20"/>
                                <w:szCs w:val="20"/>
                              </w:rPr>
                              <w:tab/>
                              <w:t xml:space="preserve">              </w:t>
                            </w:r>
                            <w:r w:rsidRPr="00C65822">
                              <w:rPr>
                                <w:rFonts w:cs="Courier New"/>
                              </w:rPr>
                              <w:t xml:space="preserve">Mailing Address: P.O. Box 298 - Irons, MI  49644 </w:t>
                            </w:r>
                          </w:p>
                          <w:p w:rsidR="00480B02" w:rsidRPr="00C65822" w:rsidRDefault="00480B02" w:rsidP="00480B02">
                            <w:pPr>
                              <w:rPr>
                                <w:rFonts w:cs="Courier New"/>
                              </w:rPr>
                            </w:pPr>
                            <w:r w:rsidRPr="00C65822">
                              <w:rPr>
                                <w:rFonts w:cs="Courier New"/>
                              </w:rPr>
                              <w:tab/>
                            </w:r>
                            <w:r w:rsidRPr="00C65822">
                              <w:rPr>
                                <w:rFonts w:cs="Courier New"/>
                              </w:rPr>
                              <w:tab/>
                            </w:r>
                            <w:r w:rsidRPr="00C65822">
                              <w:rPr>
                                <w:rFonts w:cs="Courier New"/>
                              </w:rPr>
                              <w:tab/>
                            </w:r>
                            <w:r w:rsidRPr="00C65822">
                              <w:rPr>
                                <w:rFonts w:cs="Courier New"/>
                              </w:rPr>
                              <w:tab/>
                            </w:r>
                            <w:r w:rsidRPr="00C65822">
                              <w:rPr>
                                <w:rFonts w:cs="Courier New"/>
                              </w:rPr>
                              <w:tab/>
                            </w:r>
                            <w:r w:rsidRPr="00C65822">
                              <w:rPr>
                                <w:rFonts w:cs="Courier New"/>
                              </w:rPr>
                              <w:tab/>
                            </w:r>
                            <w:r>
                              <w:rPr>
                                <w:rFonts w:cs="Courier New"/>
                              </w:rPr>
                              <w:t xml:space="preserve">   Located at</w:t>
                            </w:r>
                            <w:r w:rsidRPr="00C65822">
                              <w:rPr>
                                <w:rFonts w:cs="Courier New"/>
                              </w:rPr>
                              <w:t xml:space="preserve">: 8966 N. Bass Lake Rd., Irons, MI  </w:t>
                            </w:r>
                          </w:p>
                          <w:p w:rsidR="00480B02" w:rsidRPr="003749CA" w:rsidRDefault="00480B02" w:rsidP="00480B02">
                            <w:pPr>
                              <w:rPr>
                                <w:rFonts w:cs="Courier New"/>
                              </w:rPr>
                            </w:pPr>
                            <w:r w:rsidRPr="00C65822">
                              <w:rPr>
                                <w:rFonts w:cs="Courier New"/>
                              </w:rPr>
                              <w:tab/>
                            </w:r>
                            <w:r w:rsidRPr="00C65822">
                              <w:rPr>
                                <w:rFonts w:cs="Courier New"/>
                              </w:rPr>
                              <w:tab/>
                            </w:r>
                            <w:r w:rsidRPr="00C65822">
                              <w:rPr>
                                <w:rFonts w:cs="Courier New"/>
                              </w:rPr>
                              <w:tab/>
                            </w:r>
                            <w:r w:rsidRPr="00C65822">
                              <w:rPr>
                                <w:rFonts w:cs="Courier New"/>
                              </w:rPr>
                              <w:tab/>
                            </w:r>
                            <w:r w:rsidRPr="00C65822">
                              <w:rPr>
                                <w:rFonts w:cs="Courier New"/>
                              </w:rPr>
                              <w:tab/>
                            </w:r>
                            <w:r w:rsidR="00D06950">
                              <w:rPr>
                                <w:rFonts w:cs="Courier New"/>
                              </w:rPr>
                              <w:t xml:space="preserve">        </w:t>
                            </w:r>
                            <w:bookmarkStart w:id="0" w:name="_GoBack"/>
                            <w:bookmarkEnd w:id="0"/>
                            <w:r>
                              <w:rPr>
                                <w:rFonts w:cs="Courier New"/>
                              </w:rPr>
                              <w:t xml:space="preserve">   </w:t>
                            </w:r>
                            <w:proofErr w:type="spellStart"/>
                            <w:r w:rsidRPr="00C65822">
                              <w:rPr>
                                <w:rFonts w:cs="Courier New"/>
                                <w:u w:val="single"/>
                              </w:rPr>
                              <w:t>Ph</w:t>
                            </w:r>
                            <w:proofErr w:type="spellEnd"/>
                            <w:r>
                              <w:rPr>
                                <w:rFonts w:cs="Courier New"/>
                              </w:rPr>
                              <w:t xml:space="preserve">: 231-266-5983; Email: </w:t>
                            </w:r>
                            <w:r w:rsidR="00D06950">
                              <w:rPr>
                                <w:rFonts w:cs="Courier New"/>
                              </w:rPr>
                              <w:t>elktwspclerk@gmail.com</w:t>
                            </w:r>
                          </w:p>
                          <w:p w:rsidR="00480B02" w:rsidRPr="002706C7" w:rsidRDefault="00480B02" w:rsidP="00480B0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3.8pt;margin-top:24.6pt;width:520.8pt;height:66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" fillcolor="#e7f5ef" strokecolor="#396">
                <o:lock v:ext="edit" shapetype="t"/>
                <v:textbox inset="2.88pt,2.88pt,2.88pt,2.88pt">
                  <w:txbxContent>
                    <w:p w:rsidR="00480B02" w:rsidRPr="002C3D11" w:rsidRDefault="00480B02" w:rsidP="00480B02">
                      <w:pPr>
                        <w:rPr>
                          <w:rFonts w:asciiTheme="majorHAnsi" w:hAnsiTheme="majorHAnsi" w:cs="Courier New"/>
                          <w:b/>
                          <w:spacing w:val="20"/>
                          <w:kern w:val="28"/>
                          <w:sz w:val="4"/>
                          <w:szCs w:val="4"/>
                          <w:lang w:val="en"/>
                        </w:rPr>
                      </w:pPr>
                      <w:r>
                        <w:rPr>
                          <w:rFonts w:asciiTheme="majorHAnsi" w:hAnsiTheme="majorHAnsi" w:cs="Courier New"/>
                          <w:b/>
                          <w:spacing w:val="20"/>
                          <w:kern w:val="28"/>
                          <w:sz w:val="24"/>
                          <w:szCs w:val="24"/>
                          <w:lang w:val="en"/>
                        </w:rPr>
                        <w:tab/>
                      </w:r>
                      <w:r>
                        <w:rPr>
                          <w:rFonts w:asciiTheme="majorHAnsi" w:hAnsiTheme="majorHAnsi" w:cs="Courier New"/>
                          <w:b/>
                          <w:spacing w:val="20"/>
                          <w:kern w:val="28"/>
                          <w:sz w:val="24"/>
                          <w:szCs w:val="24"/>
                          <w:lang w:val="en"/>
                        </w:rPr>
                        <w:tab/>
                      </w:r>
                      <w:r>
                        <w:rPr>
                          <w:rFonts w:asciiTheme="majorHAnsi" w:hAnsiTheme="majorHAnsi" w:cs="Courier New"/>
                          <w:b/>
                          <w:spacing w:val="20"/>
                          <w:kern w:val="28"/>
                          <w:sz w:val="24"/>
                          <w:szCs w:val="24"/>
                          <w:lang w:val="en"/>
                        </w:rPr>
                        <w:tab/>
                      </w:r>
                      <w:r>
                        <w:rPr>
                          <w:rFonts w:asciiTheme="majorHAnsi" w:hAnsiTheme="majorHAnsi" w:cs="Courier New"/>
                          <w:b/>
                          <w:spacing w:val="20"/>
                          <w:kern w:val="28"/>
                          <w:sz w:val="24"/>
                          <w:szCs w:val="24"/>
                          <w:lang w:val="en"/>
                        </w:rPr>
                        <w:tab/>
                      </w:r>
                      <w:r>
                        <w:rPr>
                          <w:rFonts w:asciiTheme="majorHAnsi" w:hAnsiTheme="majorHAnsi" w:cs="Courier New"/>
                          <w:b/>
                          <w:spacing w:val="20"/>
                          <w:kern w:val="28"/>
                          <w:sz w:val="24"/>
                          <w:szCs w:val="24"/>
                          <w:lang w:val="en"/>
                        </w:rPr>
                        <w:tab/>
                        <w:t xml:space="preserve">     </w:t>
                      </w:r>
                    </w:p>
                    <w:p w:rsidR="00480B02" w:rsidRDefault="00480B02" w:rsidP="00480B02">
                      <w:pPr>
                        <w:rPr>
                          <w:rFonts w:cs="Courier New"/>
                          <w:b/>
                          <w:spacing w:val="20"/>
                          <w:kern w:val="28"/>
                          <w:sz w:val="26"/>
                          <w:szCs w:val="26"/>
                          <w:lang w:val="en"/>
                        </w:rPr>
                      </w:pPr>
                      <w:r>
                        <w:rPr>
                          <w:rFonts w:cs="Courier New"/>
                          <w:b/>
                          <w:spacing w:val="20"/>
                          <w:kern w:val="28"/>
                          <w:sz w:val="26"/>
                          <w:szCs w:val="26"/>
                          <w:lang w:val="en"/>
                        </w:rPr>
                        <w:tab/>
                      </w:r>
                      <w:r>
                        <w:rPr>
                          <w:rFonts w:cs="Courier New"/>
                          <w:b/>
                          <w:spacing w:val="20"/>
                          <w:kern w:val="28"/>
                          <w:sz w:val="26"/>
                          <w:szCs w:val="26"/>
                          <w:lang w:val="en"/>
                        </w:rPr>
                        <w:tab/>
                      </w:r>
                      <w:r>
                        <w:rPr>
                          <w:rFonts w:cs="Courier New"/>
                          <w:b/>
                          <w:spacing w:val="20"/>
                          <w:kern w:val="28"/>
                          <w:sz w:val="26"/>
                          <w:szCs w:val="26"/>
                          <w:lang w:val="en"/>
                        </w:rPr>
                        <w:tab/>
                      </w:r>
                      <w:r>
                        <w:rPr>
                          <w:rFonts w:cs="Courier New"/>
                          <w:b/>
                          <w:spacing w:val="20"/>
                          <w:kern w:val="28"/>
                          <w:sz w:val="26"/>
                          <w:szCs w:val="26"/>
                          <w:lang w:val="en"/>
                        </w:rPr>
                        <w:tab/>
                      </w:r>
                      <w:r>
                        <w:rPr>
                          <w:rFonts w:cs="Courier New"/>
                          <w:b/>
                          <w:spacing w:val="20"/>
                          <w:kern w:val="28"/>
                          <w:sz w:val="26"/>
                          <w:szCs w:val="26"/>
                          <w:lang w:val="en"/>
                        </w:rPr>
                        <w:tab/>
                        <w:t xml:space="preserve">     </w:t>
                      </w:r>
                      <w:r w:rsidRPr="00893EF1">
                        <w:rPr>
                          <w:rFonts w:cs="Courier New"/>
                          <w:b/>
                          <w:spacing w:val="20"/>
                          <w:kern w:val="28"/>
                          <w:sz w:val="26"/>
                          <w:szCs w:val="26"/>
                          <w:lang w:val="en"/>
                        </w:rPr>
                        <w:t xml:space="preserve">Elk Township </w:t>
                      </w:r>
                      <w:r w:rsidRPr="00893EF1">
                        <w:rPr>
                          <w:rFonts w:cs="Courier New"/>
                          <w:spacing w:val="20"/>
                          <w:kern w:val="28"/>
                          <w:sz w:val="26"/>
                          <w:szCs w:val="26"/>
                          <w:lang w:val="en"/>
                        </w:rPr>
                        <w:t xml:space="preserve">- </w:t>
                      </w:r>
                      <w:r w:rsidRPr="00893EF1">
                        <w:rPr>
                          <w:rFonts w:cs="Courier New"/>
                          <w:b/>
                          <w:spacing w:val="20"/>
                          <w:kern w:val="28"/>
                          <w:sz w:val="26"/>
                          <w:szCs w:val="26"/>
                          <w:lang w:val="en"/>
                        </w:rPr>
                        <w:t>Lake County, Michigan</w:t>
                      </w:r>
                    </w:p>
                    <w:p w:rsidR="00480B02" w:rsidRPr="00480B02" w:rsidRDefault="00480B02" w:rsidP="00480B02">
                      <w:pPr>
                        <w:rPr>
                          <w:rFonts w:cs="Courier New"/>
                          <w:sz w:val="6"/>
                          <w:szCs w:val="6"/>
                        </w:rPr>
                      </w:pPr>
                      <w:r>
                        <w:rPr>
                          <w:rFonts w:cs="Courier New"/>
                          <w:sz w:val="20"/>
                          <w:szCs w:val="20"/>
                        </w:rPr>
                        <w:tab/>
                      </w:r>
                      <w:r>
                        <w:rPr>
                          <w:rFonts w:cs="Courier New"/>
                          <w:sz w:val="20"/>
                          <w:szCs w:val="20"/>
                        </w:rPr>
                        <w:tab/>
                      </w:r>
                      <w:r>
                        <w:rPr>
                          <w:rFonts w:cs="Courier New"/>
                          <w:sz w:val="20"/>
                          <w:szCs w:val="20"/>
                        </w:rPr>
                        <w:tab/>
                      </w:r>
                      <w:r>
                        <w:rPr>
                          <w:rFonts w:cs="Courier New"/>
                          <w:sz w:val="20"/>
                          <w:szCs w:val="20"/>
                        </w:rPr>
                        <w:tab/>
                      </w:r>
                    </w:p>
                    <w:p w:rsidR="00480B02" w:rsidRPr="00C65822" w:rsidRDefault="00480B02" w:rsidP="00480B02">
                      <w:pPr>
                        <w:rPr>
                          <w:rFonts w:cs="Courier New"/>
                        </w:rPr>
                      </w:pPr>
                      <w:r>
                        <w:rPr>
                          <w:rFonts w:cs="Courier New"/>
                          <w:sz w:val="20"/>
                          <w:szCs w:val="20"/>
                        </w:rPr>
                        <w:tab/>
                      </w:r>
                      <w:r>
                        <w:rPr>
                          <w:rFonts w:cs="Courier New"/>
                          <w:sz w:val="20"/>
                          <w:szCs w:val="20"/>
                        </w:rPr>
                        <w:tab/>
                      </w:r>
                      <w:r>
                        <w:rPr>
                          <w:rFonts w:cs="Courier New"/>
                          <w:sz w:val="20"/>
                          <w:szCs w:val="20"/>
                        </w:rPr>
                        <w:tab/>
                      </w:r>
                      <w:r>
                        <w:rPr>
                          <w:rFonts w:cs="Courier New"/>
                          <w:sz w:val="20"/>
                          <w:szCs w:val="20"/>
                        </w:rPr>
                        <w:tab/>
                      </w:r>
                      <w:r>
                        <w:rPr>
                          <w:rFonts w:cs="Courier New"/>
                          <w:sz w:val="20"/>
                          <w:szCs w:val="20"/>
                        </w:rPr>
                        <w:tab/>
                        <w:t xml:space="preserve">              </w:t>
                      </w:r>
                      <w:r w:rsidRPr="00C65822">
                        <w:rPr>
                          <w:rFonts w:cs="Courier New"/>
                        </w:rPr>
                        <w:t xml:space="preserve">Mailing Address: P.O. Box 298 - Irons, MI  49644 </w:t>
                      </w:r>
                    </w:p>
                    <w:p w:rsidR="00480B02" w:rsidRPr="00C65822" w:rsidRDefault="00480B02" w:rsidP="00480B02">
                      <w:pPr>
                        <w:rPr>
                          <w:rFonts w:cs="Courier New"/>
                        </w:rPr>
                      </w:pPr>
                      <w:r w:rsidRPr="00C65822">
                        <w:rPr>
                          <w:rFonts w:cs="Courier New"/>
                        </w:rPr>
                        <w:tab/>
                      </w:r>
                      <w:r w:rsidRPr="00C65822">
                        <w:rPr>
                          <w:rFonts w:cs="Courier New"/>
                        </w:rPr>
                        <w:tab/>
                      </w:r>
                      <w:r w:rsidRPr="00C65822">
                        <w:rPr>
                          <w:rFonts w:cs="Courier New"/>
                        </w:rPr>
                        <w:tab/>
                      </w:r>
                      <w:r w:rsidRPr="00C65822">
                        <w:rPr>
                          <w:rFonts w:cs="Courier New"/>
                        </w:rPr>
                        <w:tab/>
                      </w:r>
                      <w:r w:rsidRPr="00C65822">
                        <w:rPr>
                          <w:rFonts w:cs="Courier New"/>
                        </w:rPr>
                        <w:tab/>
                      </w:r>
                      <w:r w:rsidRPr="00C65822">
                        <w:rPr>
                          <w:rFonts w:cs="Courier New"/>
                        </w:rPr>
                        <w:tab/>
                      </w:r>
                      <w:r>
                        <w:rPr>
                          <w:rFonts w:cs="Courier New"/>
                        </w:rPr>
                        <w:t xml:space="preserve">   Located at</w:t>
                      </w:r>
                      <w:r w:rsidRPr="00C65822">
                        <w:rPr>
                          <w:rFonts w:cs="Courier New"/>
                        </w:rPr>
                        <w:t xml:space="preserve">: 8966 N. Bass Lake Rd., Irons, MI  </w:t>
                      </w:r>
                    </w:p>
                    <w:p w:rsidR="00480B02" w:rsidRPr="003749CA" w:rsidRDefault="00480B02" w:rsidP="00480B02">
                      <w:pPr>
                        <w:rPr>
                          <w:rFonts w:cs="Courier New"/>
                        </w:rPr>
                      </w:pPr>
                      <w:r w:rsidRPr="00C65822">
                        <w:rPr>
                          <w:rFonts w:cs="Courier New"/>
                        </w:rPr>
                        <w:tab/>
                      </w:r>
                      <w:r w:rsidRPr="00C65822">
                        <w:rPr>
                          <w:rFonts w:cs="Courier New"/>
                        </w:rPr>
                        <w:tab/>
                      </w:r>
                      <w:r w:rsidRPr="00C65822">
                        <w:rPr>
                          <w:rFonts w:cs="Courier New"/>
                        </w:rPr>
                        <w:tab/>
                      </w:r>
                      <w:r w:rsidRPr="00C65822">
                        <w:rPr>
                          <w:rFonts w:cs="Courier New"/>
                        </w:rPr>
                        <w:tab/>
                      </w:r>
                      <w:r w:rsidRPr="00C65822">
                        <w:rPr>
                          <w:rFonts w:cs="Courier New"/>
                        </w:rPr>
                        <w:tab/>
                      </w:r>
                      <w:r w:rsidR="00D06950">
                        <w:rPr>
                          <w:rFonts w:cs="Courier New"/>
                        </w:rPr>
                        <w:t xml:space="preserve">        </w:t>
                      </w:r>
                      <w:bookmarkStart w:id="1" w:name="_GoBack"/>
                      <w:bookmarkEnd w:id="1"/>
                      <w:r>
                        <w:rPr>
                          <w:rFonts w:cs="Courier New"/>
                        </w:rPr>
                        <w:t xml:space="preserve">   </w:t>
                      </w:r>
                      <w:proofErr w:type="spellStart"/>
                      <w:r w:rsidRPr="00C65822">
                        <w:rPr>
                          <w:rFonts w:cs="Courier New"/>
                          <w:u w:val="single"/>
                        </w:rPr>
                        <w:t>Ph</w:t>
                      </w:r>
                      <w:proofErr w:type="spellEnd"/>
                      <w:r>
                        <w:rPr>
                          <w:rFonts w:cs="Courier New"/>
                        </w:rPr>
                        <w:t xml:space="preserve">: 231-266-5983; Email: </w:t>
                      </w:r>
                      <w:r w:rsidR="00D06950">
                        <w:rPr>
                          <w:rFonts w:cs="Courier New"/>
                        </w:rPr>
                        <w:t>elktwspclerk@gmail.com</w:t>
                      </w:r>
                    </w:p>
                    <w:p w:rsidR="00480B02" w:rsidRPr="002706C7" w:rsidRDefault="00480B02" w:rsidP="00480B02"/>
                  </w:txbxContent>
                </v:textbox>
                <w10:wrap anchorx="page" anchory="page"/>
              </v:rect>
            </w:pict>
          </mc:Fallback>
        </mc:AlternateContent>
      </w:r>
    </w:p>
    <w:p w:rsidR="00480B02" w:rsidRPr="00B435C4" w:rsidRDefault="00480B02" w:rsidP="00480B02">
      <w:pPr>
        <w:rPr>
          <w:rFonts w:cstheme="minorHAnsi"/>
        </w:rPr>
      </w:pPr>
    </w:p>
    <w:p w:rsidR="008C4364" w:rsidRPr="00B435C4" w:rsidRDefault="008C4364" w:rsidP="008C4364">
      <w:pPr>
        <w:pStyle w:val="ReturnAddress"/>
        <w:framePr w:w="0" w:hRule="auto" w:hSpace="0" w:wrap="auto" w:vAnchor="margin" w:hAnchor="text" w:xAlign="left" w:yAlign="inline"/>
        <w:rPr>
          <w:rFonts w:asciiTheme="minorHAnsi" w:hAnsiTheme="minorHAnsi" w:cstheme="minorHAnsi"/>
          <w:b/>
          <w:spacing w:val="20"/>
          <w:kern w:val="28"/>
          <w:szCs w:val="16"/>
          <w:lang w:val="en"/>
        </w:rPr>
      </w:pPr>
      <w:r w:rsidRPr="00B435C4">
        <w:rPr>
          <w:rFonts w:asciiTheme="minorHAnsi" w:hAnsiTheme="minorHAnsi" w:cstheme="minorHAnsi"/>
          <w:sz w:val="32"/>
          <w:szCs w:val="32"/>
        </w:rPr>
        <w:tab/>
        <w:t xml:space="preserve">                 </w:t>
      </w:r>
    </w:p>
    <w:p w:rsidR="008C4364" w:rsidRPr="00B435C4" w:rsidRDefault="008C4364" w:rsidP="008C4364">
      <w:pPr>
        <w:pStyle w:val="ReturnAddress"/>
        <w:framePr w:w="0" w:hRule="auto" w:hSpace="0" w:wrap="auto" w:vAnchor="margin" w:hAnchor="text" w:xAlign="left" w:yAlign="inline"/>
        <w:rPr>
          <w:rFonts w:asciiTheme="minorHAnsi" w:hAnsiTheme="minorHAnsi" w:cstheme="minorHAnsi"/>
          <w:b/>
          <w:spacing w:val="20"/>
          <w:kern w:val="28"/>
          <w:sz w:val="8"/>
          <w:szCs w:val="8"/>
          <w:lang w:val="en"/>
        </w:rPr>
      </w:pPr>
    </w:p>
    <w:p w:rsidR="00882211" w:rsidRPr="00B435C4" w:rsidRDefault="008C4364" w:rsidP="008C4364">
      <w:pPr>
        <w:tabs>
          <w:tab w:val="left" w:pos="2448"/>
        </w:tabs>
        <w:rPr>
          <w:rFonts w:eastAsia="Times New Roman" w:cstheme="minorHAnsi"/>
          <w:b/>
          <w:spacing w:val="20"/>
          <w:kern w:val="28"/>
          <w:sz w:val="16"/>
          <w:szCs w:val="16"/>
          <w:lang w:val="en"/>
        </w:rPr>
      </w:pPr>
      <w:r w:rsidRPr="00B435C4">
        <w:rPr>
          <w:rFonts w:eastAsia="Times New Roman" w:cstheme="minorHAnsi"/>
          <w:b/>
          <w:spacing w:val="20"/>
          <w:kern w:val="28"/>
          <w:sz w:val="16"/>
          <w:szCs w:val="16"/>
          <w:lang w:val="en"/>
        </w:rPr>
        <w:t xml:space="preserve">   </w:t>
      </w:r>
    </w:p>
    <w:p w:rsidR="00882211" w:rsidRPr="00B435C4" w:rsidRDefault="00882211" w:rsidP="008C4364">
      <w:pPr>
        <w:tabs>
          <w:tab w:val="left" w:pos="2448"/>
        </w:tabs>
        <w:rPr>
          <w:rFonts w:eastAsia="Times New Roman" w:cstheme="minorHAnsi"/>
          <w:b/>
          <w:spacing w:val="20"/>
          <w:kern w:val="28"/>
          <w:sz w:val="16"/>
          <w:szCs w:val="16"/>
          <w:lang w:val="en"/>
        </w:rPr>
      </w:pPr>
    </w:p>
    <w:p w:rsidR="00071601" w:rsidRPr="00B435C4" w:rsidRDefault="00071601" w:rsidP="008C4364">
      <w:pPr>
        <w:tabs>
          <w:tab w:val="left" w:pos="2448"/>
        </w:tabs>
        <w:rPr>
          <w:rFonts w:eastAsia="Times New Roman" w:cstheme="minorHAnsi"/>
          <w:b/>
          <w:spacing w:val="20"/>
          <w:kern w:val="28"/>
          <w:sz w:val="10"/>
          <w:szCs w:val="10"/>
          <w:lang w:val="en"/>
        </w:rPr>
      </w:pPr>
    </w:p>
    <w:p w:rsidR="00071601" w:rsidRPr="00B435C4" w:rsidRDefault="00071601" w:rsidP="004A50CD">
      <w:pPr>
        <w:spacing w:after="90"/>
        <w:outlineLvl w:val="0"/>
        <w:rPr>
          <w:rFonts w:eastAsia="Times New Roman" w:cstheme="minorHAnsi"/>
          <w:b/>
          <w:bCs/>
          <w:color w:val="000000" w:themeColor="text1"/>
          <w:kern w:val="36"/>
          <w:sz w:val="28"/>
          <w:szCs w:val="28"/>
          <w:u w:val="single"/>
        </w:rPr>
      </w:pPr>
      <w:r w:rsidRPr="00B435C4">
        <w:rPr>
          <w:rFonts w:eastAsia="Times New Roman" w:cstheme="minorHAnsi"/>
          <w:b/>
          <w:bCs/>
          <w:color w:val="000000" w:themeColor="text1"/>
          <w:kern w:val="36"/>
          <w:sz w:val="28"/>
          <w:szCs w:val="28"/>
          <w:u w:val="single"/>
        </w:rPr>
        <w:t>Elk Township - Land Division Act Ordinance</w:t>
      </w:r>
    </w:p>
    <w:p w:rsidR="004A50CD" w:rsidRPr="00B435C4" w:rsidRDefault="00071601" w:rsidP="000322A9">
      <w:pPr>
        <w:rPr>
          <w:rFonts w:eastAsia="Times New Roman" w:cstheme="minorHAnsi"/>
          <w:color w:val="000000" w:themeColor="text1"/>
          <w:sz w:val="20"/>
          <w:szCs w:val="20"/>
        </w:rPr>
      </w:pPr>
      <w:r w:rsidRPr="00B435C4">
        <w:rPr>
          <w:rFonts w:eastAsia="Times New Roman" w:cstheme="minorHAnsi"/>
          <w:color w:val="000000" w:themeColor="text1"/>
        </w:rPr>
        <w:t xml:space="preserve">An ordinance to regulate partitioning or division of parcels or tracts of land, enacted pursuant but not limited to the Land Division Act, Public Act 288 of 1967, as amended, (MCL 560.101, </w:t>
      </w:r>
      <w:r w:rsidRPr="00B435C4">
        <w:rPr>
          <w:rFonts w:eastAsia="Times New Roman" w:cstheme="minorHAnsi"/>
          <w:i/>
          <w:iCs/>
          <w:color w:val="000000" w:themeColor="text1"/>
        </w:rPr>
        <w:t>et seq</w:t>
      </w:r>
      <w:r w:rsidRPr="00B435C4">
        <w:rPr>
          <w:rFonts w:eastAsia="Times New Roman" w:cstheme="minorHAnsi"/>
          <w:color w:val="000000" w:themeColor="text1"/>
        </w:rPr>
        <w:t xml:space="preserve">.) and the Township Ordinances Act, Public Act 246 of 1945, as amended, (MCL 41.181, </w:t>
      </w:r>
      <w:r w:rsidRPr="00B435C4">
        <w:rPr>
          <w:rFonts w:eastAsia="Times New Roman" w:cstheme="minorHAnsi"/>
          <w:i/>
          <w:iCs/>
          <w:color w:val="000000" w:themeColor="text1"/>
        </w:rPr>
        <w:t>et seq</w:t>
      </w:r>
      <w:r w:rsidRPr="00B435C4">
        <w:rPr>
          <w:rFonts w:eastAsia="Times New Roman" w:cstheme="minorHAnsi"/>
          <w:color w:val="000000" w:themeColor="text1"/>
        </w:rPr>
        <w:t>.), being the Township General Ordinance statute; to provide a procedure therefore; to repeal any ordinance or provision thereof in conflict herewith; and to prescribe penalties and enforcement remedies for the violation of this ordinance.</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r>
      <w:r w:rsidRPr="00B435C4">
        <w:rPr>
          <w:rFonts w:eastAsia="Times New Roman" w:cstheme="minorHAnsi"/>
          <w:b/>
          <w:color w:val="000000" w:themeColor="text1"/>
          <w:sz w:val="20"/>
          <w:szCs w:val="20"/>
        </w:rPr>
        <w:t>TOWNSHIP OF ELK, LAKE COUNTY, MICHIGAN, ORDAINS</w:t>
      </w:r>
      <w:r w:rsidRPr="00B435C4">
        <w:rPr>
          <w:rFonts w:eastAsia="Times New Roman" w:cstheme="minorHAnsi"/>
          <w:color w:val="000000" w:themeColor="text1"/>
          <w:sz w:val="20"/>
          <w:szCs w:val="20"/>
        </w:rPr>
        <w:t xml:space="preserve">: </w:t>
      </w:r>
    </w:p>
    <w:p w:rsidR="008576FB" w:rsidRPr="00B435C4" w:rsidRDefault="00071601" w:rsidP="004A50CD">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br/>
      </w:r>
      <w:r w:rsidRPr="00B435C4">
        <w:rPr>
          <w:rFonts w:eastAsia="Times New Roman" w:cstheme="minorHAnsi"/>
          <w:b/>
          <w:bCs/>
          <w:color w:val="000000" w:themeColor="text1"/>
          <w:sz w:val="20"/>
          <w:szCs w:val="20"/>
        </w:rPr>
        <w:t>Section I: Title</w:t>
      </w:r>
    </w:p>
    <w:p w:rsidR="008576FB" w:rsidRPr="00B435C4" w:rsidRDefault="00071601" w:rsidP="004A50CD">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br/>
        <w:t>This ordinance shall be known and cited as the Elk Township Land Division Ordinance, # 1-2015.</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r>
      <w:r w:rsidRPr="00B435C4">
        <w:rPr>
          <w:rFonts w:eastAsia="Times New Roman" w:cstheme="minorHAnsi"/>
          <w:b/>
          <w:bCs/>
          <w:color w:val="000000" w:themeColor="text1"/>
          <w:sz w:val="20"/>
          <w:szCs w:val="20"/>
        </w:rPr>
        <w:t>Section II: Purpose</w:t>
      </w:r>
    </w:p>
    <w:p w:rsidR="008576FB" w:rsidRPr="00B435C4" w:rsidRDefault="00071601" w:rsidP="004A50CD">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br/>
        <w:t xml:space="preserve">The purpose of this ordinance is to carry out the provisions of the Land Division Act, Public Act 288 of 1967, as amended, (MCL 560.101, </w:t>
      </w:r>
      <w:r w:rsidRPr="00B435C4">
        <w:rPr>
          <w:rFonts w:eastAsia="Times New Roman" w:cstheme="minorHAnsi"/>
          <w:i/>
          <w:iCs/>
          <w:color w:val="000000" w:themeColor="text1"/>
          <w:sz w:val="20"/>
          <w:szCs w:val="20"/>
        </w:rPr>
        <w:t>et seq</w:t>
      </w:r>
      <w:r w:rsidRPr="00B435C4">
        <w:rPr>
          <w:rFonts w:eastAsia="Times New Roman" w:cstheme="minorHAnsi"/>
          <w:color w:val="000000" w:themeColor="text1"/>
          <w:sz w:val="20"/>
          <w:szCs w:val="20"/>
        </w:rPr>
        <w:t>.), formerly known as the Subdivision Control Act), to prevent the creation of parcels of property which do not comply with applicable ordinances and said Act, to minimize potential boundary disputes, to maintain orderly development of the community, and otherwise provide for the health, safety and welfare of the residents and property owners of the Township by establishing reasonable standards for prior review and approval of land divisions within the Township.</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r>
      <w:r w:rsidRPr="00B435C4">
        <w:rPr>
          <w:rFonts w:eastAsia="Times New Roman" w:cstheme="minorHAnsi"/>
          <w:b/>
          <w:bCs/>
          <w:color w:val="000000" w:themeColor="text1"/>
          <w:sz w:val="20"/>
          <w:szCs w:val="20"/>
        </w:rPr>
        <w:t>Section III: Definitions</w:t>
      </w:r>
    </w:p>
    <w:p w:rsidR="00B455D4" w:rsidRPr="00B435C4" w:rsidRDefault="00071601"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br/>
        <w:t>For purposes of this ordinance, certain terms and words used herein shall have the following meaning</w:t>
      </w:r>
      <w:proofErr w:type="gramStart"/>
      <w:r w:rsidRPr="00B435C4">
        <w:rPr>
          <w:rFonts w:eastAsia="Times New Roman" w:cstheme="minorHAnsi"/>
          <w:color w:val="000000" w:themeColor="text1"/>
          <w:sz w:val="20"/>
          <w:szCs w:val="20"/>
        </w:rPr>
        <w:t>:</w:t>
      </w:r>
      <w:proofErr w:type="gramEnd"/>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t>A. "Applicant" means a natural person, firm, association, partnership, corporation, or combination of any of them that holds</w:t>
      </w:r>
    </w:p>
    <w:p w:rsidR="00B455D4"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 xml:space="preserve"> </w:t>
      </w: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an</w:t>
      </w:r>
      <w:proofErr w:type="gramEnd"/>
      <w:r w:rsidR="00071601" w:rsidRPr="00B435C4">
        <w:rPr>
          <w:rFonts w:eastAsia="Times New Roman" w:cstheme="minorHAnsi"/>
          <w:color w:val="000000" w:themeColor="text1"/>
          <w:sz w:val="20"/>
          <w:szCs w:val="20"/>
        </w:rPr>
        <w:t xml:space="preserve"> ownership interest in land whether recorded or not.</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B. "Divide" or "Division" means the partitioning or splitting of a parcel or tract of land by the proprietor thereof or by </w:t>
      </w:r>
    </w:p>
    <w:p w:rsidR="00B455D4"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his/</w:t>
      </w:r>
      <w:proofErr w:type="gramEnd"/>
      <w:r w:rsidR="00071601" w:rsidRPr="00B435C4">
        <w:rPr>
          <w:rFonts w:eastAsia="Times New Roman" w:cstheme="minorHAnsi"/>
          <w:color w:val="000000" w:themeColor="text1"/>
          <w:sz w:val="20"/>
          <w:szCs w:val="20"/>
        </w:rPr>
        <w:t xml:space="preserve">her heirs, executors, administrators, legal representatives, successors or assigns, for the purpose of sale or lease of </w:t>
      </w:r>
    </w:p>
    <w:p w:rsidR="00B455D4"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more</w:t>
      </w:r>
      <w:proofErr w:type="gramEnd"/>
      <w:r w:rsidR="00071601" w:rsidRPr="00B435C4">
        <w:rPr>
          <w:rFonts w:eastAsia="Times New Roman" w:cstheme="minorHAnsi"/>
          <w:color w:val="000000" w:themeColor="text1"/>
          <w:sz w:val="20"/>
          <w:szCs w:val="20"/>
        </w:rPr>
        <w:t xml:space="preserve"> than one year, or of building development that results in one or more parcels of less than 40 acres or the </w:t>
      </w:r>
    </w:p>
    <w:p w:rsidR="00B455D4"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equivalent</w:t>
      </w:r>
      <w:proofErr w:type="gramEnd"/>
      <w:r w:rsidR="00071601" w:rsidRPr="00B435C4">
        <w:rPr>
          <w:rFonts w:eastAsia="Times New Roman" w:cstheme="minorHAnsi"/>
          <w:color w:val="000000" w:themeColor="text1"/>
          <w:sz w:val="20"/>
          <w:szCs w:val="20"/>
        </w:rPr>
        <w:t xml:space="preserve">, and that satisfies the requirements of Sections 108 and 109 of the Land Division Act (MCLs 560.108 and </w:t>
      </w:r>
      <w:r w:rsidRPr="00B435C4">
        <w:rPr>
          <w:rFonts w:eastAsia="Times New Roman" w:cstheme="minorHAnsi"/>
          <w:color w:val="000000" w:themeColor="text1"/>
          <w:sz w:val="20"/>
          <w:szCs w:val="20"/>
        </w:rPr>
        <w:t xml:space="preserve"> </w:t>
      </w:r>
    </w:p>
    <w:p w:rsidR="00B455D4"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60.109). "Divide" and "Division" does not include a property transfer between two or more adjacent parcels, if the</w:t>
      </w:r>
    </w:p>
    <w:p w:rsidR="00B455D4"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property</w:t>
      </w:r>
      <w:proofErr w:type="gramEnd"/>
      <w:r w:rsidR="00071601" w:rsidRPr="00B435C4">
        <w:rPr>
          <w:rFonts w:eastAsia="Times New Roman" w:cstheme="minorHAnsi"/>
          <w:color w:val="000000" w:themeColor="text1"/>
          <w:sz w:val="20"/>
          <w:szCs w:val="20"/>
        </w:rPr>
        <w:t xml:space="preserve"> taken from one parcel is added to an adjacent parcel; and any resulting parcel shall not be considered a </w:t>
      </w:r>
      <w:r w:rsidRPr="00B435C4">
        <w:rPr>
          <w:rFonts w:eastAsia="Times New Roman" w:cstheme="minorHAnsi"/>
          <w:color w:val="000000" w:themeColor="text1"/>
          <w:sz w:val="20"/>
          <w:szCs w:val="20"/>
        </w:rPr>
        <w:t xml:space="preserve"> </w:t>
      </w:r>
    </w:p>
    <w:p w:rsidR="00B455D4"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building</w:t>
      </w:r>
      <w:proofErr w:type="gramEnd"/>
      <w:r w:rsidR="00071601" w:rsidRPr="00B435C4">
        <w:rPr>
          <w:rFonts w:eastAsia="Times New Roman" w:cstheme="minorHAnsi"/>
          <w:color w:val="000000" w:themeColor="text1"/>
          <w:sz w:val="20"/>
          <w:szCs w:val="20"/>
        </w:rPr>
        <w:t xml:space="preserve"> site unless the parcel conforms to the requirements of the Land Division Act, or the requirements of other </w:t>
      </w:r>
    </w:p>
    <w:p w:rsidR="00B455D4"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applicable</w:t>
      </w:r>
      <w:proofErr w:type="gramEnd"/>
      <w:r w:rsidR="00071601" w:rsidRPr="00B435C4">
        <w:rPr>
          <w:rFonts w:eastAsia="Times New Roman" w:cstheme="minorHAnsi"/>
          <w:color w:val="000000" w:themeColor="text1"/>
          <w:sz w:val="20"/>
          <w:szCs w:val="20"/>
        </w:rPr>
        <w:t xml:space="preserve"> local ordinances.</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C. "Exempt split" or "exempt division" means the partitioning or splitting of a parcel or tract of land by the proprietor </w:t>
      </w:r>
    </w:p>
    <w:p w:rsidR="00B455D4"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thereof</w:t>
      </w:r>
      <w:proofErr w:type="gramEnd"/>
      <w:r w:rsidR="00071601" w:rsidRPr="00B435C4">
        <w:rPr>
          <w:rFonts w:eastAsia="Times New Roman" w:cstheme="minorHAnsi"/>
          <w:color w:val="000000" w:themeColor="text1"/>
          <w:sz w:val="20"/>
          <w:szCs w:val="20"/>
        </w:rPr>
        <w:t xml:space="preserve">, or by his/her heirs, executors, administrators, legal representatives, successors or assigns, that does not result </w:t>
      </w:r>
    </w:p>
    <w:p w:rsidR="004A50CD" w:rsidRPr="00B435C4" w:rsidRDefault="00B455D4"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in</w:t>
      </w:r>
      <w:proofErr w:type="gramEnd"/>
      <w:r w:rsidR="00071601" w:rsidRPr="00B435C4">
        <w:rPr>
          <w:rFonts w:eastAsia="Times New Roman" w:cstheme="minorHAnsi"/>
          <w:color w:val="000000" w:themeColor="text1"/>
          <w:sz w:val="20"/>
          <w:szCs w:val="20"/>
        </w:rPr>
        <w:t xml:space="preserve"> one or more parcels of less than 40 acres or the equivalent.</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D. "Forty acres or the equivalent" means 40 acres, or a quarter-quarter section containing not less than 30 acres, or a </w:t>
      </w:r>
    </w:p>
    <w:p w:rsidR="008576FB" w:rsidRPr="00B435C4" w:rsidRDefault="00B455D4" w:rsidP="00B455D4">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government</w:t>
      </w:r>
      <w:proofErr w:type="gramEnd"/>
      <w:r w:rsidR="00071601" w:rsidRPr="00B435C4">
        <w:rPr>
          <w:rFonts w:eastAsia="Times New Roman" w:cstheme="minorHAnsi"/>
          <w:color w:val="000000" w:themeColor="text1"/>
          <w:sz w:val="20"/>
          <w:szCs w:val="20"/>
        </w:rPr>
        <w:t xml:space="preserve"> lot containing not less than 30 acres.</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r>
      <w:r w:rsidR="00071601" w:rsidRPr="00B435C4">
        <w:rPr>
          <w:rFonts w:eastAsia="Times New Roman" w:cstheme="minorHAnsi"/>
          <w:b/>
          <w:bCs/>
          <w:color w:val="000000" w:themeColor="text1"/>
          <w:sz w:val="20"/>
          <w:szCs w:val="20"/>
        </w:rPr>
        <w:t>Section IV: Prior Approval Requirement for Land Divisions</w:t>
      </w:r>
    </w:p>
    <w:p w:rsidR="00011EC6" w:rsidRPr="00B435C4" w:rsidRDefault="00011EC6" w:rsidP="00B455D4">
      <w:pPr>
        <w:rPr>
          <w:rFonts w:eastAsia="Times New Roman" w:cstheme="minorHAnsi"/>
          <w:b/>
          <w:bCs/>
          <w:color w:val="000000" w:themeColor="text1"/>
          <w:sz w:val="20"/>
          <w:szCs w:val="20"/>
        </w:rPr>
      </w:pPr>
    </w:p>
    <w:p w:rsidR="00657937" w:rsidRPr="00B435C4" w:rsidRDefault="00071601" w:rsidP="00DE6B14">
      <w:pPr>
        <w:spacing w:after="90"/>
        <w:outlineLvl w:val="0"/>
        <w:rPr>
          <w:rFonts w:eastAsia="Times New Roman" w:cstheme="minorHAnsi"/>
          <w:color w:val="000000" w:themeColor="text1"/>
          <w:sz w:val="20"/>
          <w:szCs w:val="20"/>
        </w:rPr>
      </w:pPr>
      <w:r w:rsidRPr="00B435C4">
        <w:rPr>
          <w:rFonts w:eastAsia="Times New Roman" w:cstheme="minorHAnsi"/>
          <w:color w:val="000000" w:themeColor="text1"/>
          <w:sz w:val="20"/>
          <w:szCs w:val="20"/>
        </w:rPr>
        <w:t>Land in the Township shall not be divided without the prior review and approval of the Township Assessor, or other official designated by the Township Board, in accordance with this ordinance and the Land Division Act; provided that the following shall be exempted from this requirement</w:t>
      </w:r>
      <w:r w:rsidR="009E2C6A" w:rsidRPr="00B435C4">
        <w:rPr>
          <w:rFonts w:eastAsia="Times New Roman" w:cstheme="minorHAnsi"/>
          <w:color w:val="000000" w:themeColor="text1"/>
          <w:sz w:val="20"/>
          <w:szCs w:val="20"/>
        </w:rPr>
        <w:t xml:space="preserve">: </w:t>
      </w:r>
    </w:p>
    <w:p w:rsidR="00C240FF" w:rsidRDefault="00C240FF" w:rsidP="00657937">
      <w:pPr>
        <w:spacing w:after="90"/>
        <w:jc w:val="center"/>
        <w:outlineLvl w:val="0"/>
        <w:rPr>
          <w:rFonts w:eastAsia="Times New Roman" w:cstheme="minorHAnsi"/>
          <w:color w:val="000000" w:themeColor="text1"/>
          <w:sz w:val="20"/>
          <w:szCs w:val="20"/>
        </w:rPr>
      </w:pPr>
      <w:r w:rsidRPr="00B435C4">
        <w:rPr>
          <w:rFonts w:eastAsia="Times New Roman" w:cstheme="minorHAnsi"/>
          <w:color w:val="000000" w:themeColor="text1"/>
          <w:sz w:val="20"/>
          <w:szCs w:val="20"/>
        </w:rPr>
        <w:t>Page 1 of 4</w:t>
      </w:r>
    </w:p>
    <w:p w:rsidR="00B435C4" w:rsidRPr="00B435C4" w:rsidRDefault="00B435C4" w:rsidP="00657937">
      <w:pPr>
        <w:spacing w:after="90"/>
        <w:jc w:val="center"/>
        <w:outlineLvl w:val="0"/>
        <w:rPr>
          <w:rFonts w:eastAsia="Times New Roman" w:cstheme="minorHAnsi"/>
          <w:color w:val="000000" w:themeColor="text1"/>
          <w:sz w:val="20"/>
          <w:szCs w:val="20"/>
        </w:rPr>
      </w:pPr>
    </w:p>
    <w:p w:rsidR="00B455D4" w:rsidRPr="00B435C4" w:rsidRDefault="00B455D4" w:rsidP="00B455D4">
      <w:pPr>
        <w:outlineLvl w:val="0"/>
        <w:rPr>
          <w:rFonts w:eastAsia="Times New Roman" w:cstheme="minorHAnsi"/>
          <w:bCs/>
          <w:color w:val="000000" w:themeColor="text1"/>
          <w:kern w:val="36"/>
        </w:rPr>
      </w:pPr>
      <w:r w:rsidRPr="00B435C4">
        <w:rPr>
          <w:rFonts w:eastAsia="Times New Roman" w:cstheme="minorHAnsi"/>
          <w:b/>
          <w:bCs/>
          <w:color w:val="000000" w:themeColor="text1"/>
          <w:kern w:val="36"/>
          <w:sz w:val="24"/>
          <w:szCs w:val="24"/>
        </w:rPr>
        <w:lastRenderedPageBreak/>
        <w:t>Elk Township - Land Division Act Ordinance,</w:t>
      </w:r>
      <w:r w:rsidRPr="00B435C4">
        <w:rPr>
          <w:rFonts w:eastAsia="Times New Roman" w:cstheme="minorHAnsi"/>
          <w:bCs/>
          <w:color w:val="000000" w:themeColor="text1"/>
          <w:kern w:val="36"/>
          <w:sz w:val="24"/>
          <w:szCs w:val="24"/>
        </w:rPr>
        <w:t xml:space="preserve"> </w:t>
      </w:r>
      <w:r w:rsidRPr="00B435C4">
        <w:rPr>
          <w:rFonts w:eastAsia="Times New Roman" w:cstheme="minorHAnsi"/>
          <w:bCs/>
          <w:color w:val="000000" w:themeColor="text1"/>
          <w:kern w:val="36"/>
        </w:rPr>
        <w:t>continued,</w:t>
      </w:r>
    </w:p>
    <w:p w:rsidR="00870EE5" w:rsidRPr="00B435C4" w:rsidRDefault="00870EE5" w:rsidP="00B455D4">
      <w:pPr>
        <w:outlineLvl w:val="0"/>
        <w:rPr>
          <w:rFonts w:eastAsia="Times New Roman" w:cstheme="minorHAnsi"/>
          <w:color w:val="000000" w:themeColor="text1"/>
          <w:sz w:val="20"/>
          <w:szCs w:val="20"/>
        </w:rPr>
      </w:pPr>
    </w:p>
    <w:p w:rsidR="009E2C6A" w:rsidRPr="00B435C4" w:rsidRDefault="00071601" w:rsidP="00B455D4">
      <w:pPr>
        <w:outlineLvl w:val="0"/>
        <w:rPr>
          <w:rFonts w:eastAsia="Times New Roman" w:cstheme="minorHAnsi"/>
          <w:color w:val="000000" w:themeColor="text1"/>
          <w:sz w:val="20"/>
          <w:szCs w:val="20"/>
        </w:rPr>
      </w:pPr>
      <w:r w:rsidRPr="00B435C4">
        <w:rPr>
          <w:rFonts w:eastAsia="Times New Roman" w:cstheme="minorHAnsi"/>
          <w:color w:val="000000" w:themeColor="text1"/>
          <w:sz w:val="20"/>
          <w:szCs w:val="20"/>
        </w:rPr>
        <w:br/>
        <w:t>A. A parcel proposed for subdivision through a recorded plat pursuant to the Land Division Act.</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t>B. A lot in a recorded plat proposed to be divided in accordance with the Land Division Act.</w:t>
      </w:r>
    </w:p>
    <w:p w:rsidR="00B455D4" w:rsidRPr="00B435C4" w:rsidRDefault="00B455D4" w:rsidP="00B455D4">
      <w:pPr>
        <w:outlineLvl w:val="0"/>
        <w:rPr>
          <w:rFonts w:eastAsia="Times New Roman" w:cstheme="minorHAnsi"/>
          <w:b/>
          <w:bCs/>
          <w:color w:val="000000" w:themeColor="text1"/>
          <w:sz w:val="20"/>
          <w:szCs w:val="20"/>
        </w:rPr>
      </w:pPr>
    </w:p>
    <w:p w:rsidR="00B455D4" w:rsidRPr="00B435C4" w:rsidRDefault="00071601" w:rsidP="00B455D4">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C. An exempt split as defined in this </w:t>
      </w:r>
      <w:proofErr w:type="gramStart"/>
      <w:r w:rsidRPr="00B435C4">
        <w:rPr>
          <w:rFonts w:eastAsia="Times New Roman" w:cstheme="minorHAnsi"/>
          <w:color w:val="000000" w:themeColor="text1"/>
          <w:sz w:val="20"/>
          <w:szCs w:val="20"/>
        </w:rPr>
        <w:t>Ordinance,</w:t>
      </w:r>
      <w:proofErr w:type="gramEnd"/>
      <w:r w:rsidRPr="00B435C4">
        <w:rPr>
          <w:rFonts w:eastAsia="Times New Roman" w:cstheme="minorHAnsi"/>
          <w:color w:val="000000" w:themeColor="text1"/>
          <w:sz w:val="20"/>
          <w:szCs w:val="20"/>
        </w:rPr>
        <w:t xml:space="preserve"> or other partitioning or splitting that results in parcels of 20 acres or more if </w:t>
      </w:r>
    </w:p>
    <w:p w:rsidR="008576FB" w:rsidRPr="00B435C4" w:rsidRDefault="00B455D4" w:rsidP="00B455D4">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each</w:t>
      </w:r>
      <w:proofErr w:type="gramEnd"/>
      <w:r w:rsidR="00071601" w:rsidRPr="00B435C4">
        <w:rPr>
          <w:rFonts w:eastAsia="Times New Roman" w:cstheme="minorHAnsi"/>
          <w:color w:val="000000" w:themeColor="text1"/>
          <w:sz w:val="20"/>
          <w:szCs w:val="20"/>
        </w:rPr>
        <w:t xml:space="preserve"> is not accessible and the parcel was in existence on March 31, 1997, or resulted from exempt splitting under the Act.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r>
      <w:r w:rsidR="00071601" w:rsidRPr="00B435C4">
        <w:rPr>
          <w:rFonts w:eastAsia="Times New Roman" w:cstheme="minorHAnsi"/>
          <w:b/>
          <w:bCs/>
          <w:color w:val="000000" w:themeColor="text1"/>
          <w:sz w:val="20"/>
          <w:szCs w:val="20"/>
        </w:rPr>
        <w:t>Section V: Application for Land Approval</w:t>
      </w:r>
    </w:p>
    <w:p w:rsidR="004A50CD" w:rsidRPr="00B435C4" w:rsidRDefault="00071601"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br/>
        <w:t>An applicant shall file all of the following with the Township Assessor or other official designated by the Township Board for review and approval of a proposed land division before making any division either by deed, land contract, lease for more than one year, or for building development</w:t>
      </w:r>
      <w:proofErr w:type="gramStart"/>
      <w:r w:rsidRPr="00B435C4">
        <w:rPr>
          <w:rFonts w:eastAsia="Times New Roman" w:cstheme="minorHAnsi"/>
          <w:color w:val="000000" w:themeColor="text1"/>
          <w:sz w:val="20"/>
          <w:szCs w:val="20"/>
        </w:rPr>
        <w:t>:</w:t>
      </w:r>
      <w:proofErr w:type="gramEnd"/>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t xml:space="preserve">A. </w:t>
      </w:r>
      <w:r w:rsidR="004A50CD" w:rsidRPr="00B435C4">
        <w:rPr>
          <w:rFonts w:eastAsia="Times New Roman" w:cstheme="minorHAnsi"/>
          <w:color w:val="000000" w:themeColor="text1"/>
          <w:sz w:val="20"/>
          <w:szCs w:val="20"/>
        </w:rPr>
        <w:t xml:space="preserve"> </w:t>
      </w:r>
      <w:r w:rsidRPr="00B435C4">
        <w:rPr>
          <w:rFonts w:eastAsia="Times New Roman" w:cstheme="minorHAnsi"/>
          <w:color w:val="000000" w:themeColor="text1"/>
          <w:sz w:val="20"/>
          <w:szCs w:val="20"/>
        </w:rPr>
        <w:t>A completed application form on such form as may be approved by the Township Board.</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t xml:space="preserve">B. </w:t>
      </w:r>
      <w:r w:rsidR="004A50CD" w:rsidRPr="00B435C4">
        <w:rPr>
          <w:rFonts w:eastAsia="Times New Roman" w:cstheme="minorHAnsi"/>
          <w:color w:val="000000" w:themeColor="text1"/>
          <w:sz w:val="20"/>
          <w:szCs w:val="20"/>
        </w:rPr>
        <w:t xml:space="preserve"> </w:t>
      </w:r>
      <w:r w:rsidRPr="00B435C4">
        <w:rPr>
          <w:rFonts w:eastAsia="Times New Roman" w:cstheme="minorHAnsi"/>
          <w:color w:val="000000" w:themeColor="text1"/>
          <w:sz w:val="20"/>
          <w:szCs w:val="20"/>
        </w:rPr>
        <w:t>Proof of fee ownership of the land proposed to be divided.</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t xml:space="preserve">C. </w:t>
      </w:r>
      <w:r w:rsidR="004A50CD" w:rsidRPr="00B435C4">
        <w:rPr>
          <w:rFonts w:eastAsia="Times New Roman" w:cstheme="minorHAnsi"/>
          <w:color w:val="000000" w:themeColor="text1"/>
          <w:sz w:val="20"/>
          <w:szCs w:val="20"/>
        </w:rPr>
        <w:t xml:space="preserve"> </w:t>
      </w:r>
      <w:r w:rsidRPr="00B435C4">
        <w:rPr>
          <w:rFonts w:eastAsia="Times New Roman" w:cstheme="minorHAnsi"/>
          <w:color w:val="000000" w:themeColor="text1"/>
          <w:sz w:val="20"/>
          <w:szCs w:val="20"/>
        </w:rPr>
        <w:t>A tentative parcel map drawn to scale including an accurate legal description of each proposed division, and showing the</w:t>
      </w:r>
    </w:p>
    <w:p w:rsidR="004A50CD" w:rsidRPr="00B435C4" w:rsidRDefault="004A50CD"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 xml:space="preserve"> </w:t>
      </w: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boundary</w:t>
      </w:r>
      <w:proofErr w:type="gramEnd"/>
      <w:r w:rsidR="00071601" w:rsidRPr="00B435C4">
        <w:rPr>
          <w:rFonts w:eastAsia="Times New Roman" w:cstheme="minorHAnsi"/>
          <w:color w:val="000000" w:themeColor="text1"/>
          <w:sz w:val="20"/>
          <w:szCs w:val="20"/>
        </w:rPr>
        <w:t xml:space="preserve"> lines, approximate dimensions, and the accessibility of each division for automobile traffic and public utilities.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D. </w:t>
      </w:r>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 xml:space="preserve">Proof that all standards of the Land Division Act and this Ordinance have been met.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E. </w:t>
      </w:r>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 xml:space="preserve">If a transfer of division rights is proposed in the land transfer, detailed information about the terms and availability of </w:t>
      </w:r>
    </w:p>
    <w:p w:rsidR="00E157E8" w:rsidRPr="00B435C4" w:rsidRDefault="004A50CD"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the</w:t>
      </w:r>
      <w:proofErr w:type="gramEnd"/>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 xml:space="preserve">proposed division rights transfer.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F. </w:t>
      </w:r>
      <w:r w:rsidRPr="00B435C4">
        <w:rPr>
          <w:rFonts w:eastAsia="Times New Roman" w:cstheme="minorHAnsi"/>
          <w:color w:val="000000" w:themeColor="text1"/>
          <w:sz w:val="20"/>
          <w:szCs w:val="20"/>
        </w:rPr>
        <w:t xml:space="preserve"> </w:t>
      </w:r>
      <w:r w:rsidR="00480B02" w:rsidRPr="00B435C4">
        <w:rPr>
          <w:rFonts w:eastAsia="Times New Roman" w:cstheme="minorHAnsi"/>
          <w:color w:val="000000" w:themeColor="text1"/>
          <w:sz w:val="20"/>
          <w:szCs w:val="20"/>
        </w:rPr>
        <w:t>A fee</w:t>
      </w:r>
      <w:r w:rsidR="00E157E8" w:rsidRPr="00B435C4">
        <w:rPr>
          <w:rFonts w:eastAsia="Times New Roman" w:cstheme="minorHAnsi"/>
          <w:color w:val="000000" w:themeColor="text1"/>
          <w:sz w:val="20"/>
          <w:szCs w:val="20"/>
        </w:rPr>
        <w:t xml:space="preserve"> </w:t>
      </w:r>
      <w:r w:rsidR="00480B02" w:rsidRPr="00B435C4">
        <w:rPr>
          <w:rFonts w:eastAsia="Times New Roman" w:cstheme="minorHAnsi"/>
          <w:color w:val="000000" w:themeColor="text1"/>
          <w:sz w:val="20"/>
          <w:szCs w:val="20"/>
        </w:rPr>
        <w:t>to cover the costs of review of the application and</w:t>
      </w:r>
      <w:r w:rsidR="00E157E8" w:rsidRPr="00B435C4">
        <w:rPr>
          <w:rFonts w:eastAsia="Times New Roman" w:cstheme="minorHAnsi"/>
          <w:color w:val="000000" w:themeColor="text1"/>
          <w:sz w:val="20"/>
          <w:szCs w:val="20"/>
        </w:rPr>
        <w:t xml:space="preserve"> </w:t>
      </w:r>
      <w:r w:rsidR="00480B02" w:rsidRPr="00B435C4">
        <w:rPr>
          <w:rFonts w:eastAsia="Times New Roman" w:cstheme="minorHAnsi"/>
          <w:color w:val="000000" w:themeColor="text1"/>
          <w:sz w:val="20"/>
          <w:szCs w:val="20"/>
        </w:rPr>
        <w:t>administration of this Ordinance and the Land Division Act</w:t>
      </w:r>
      <w:r w:rsidR="00E157E8" w:rsidRPr="00B435C4">
        <w:rPr>
          <w:rFonts w:eastAsia="Times New Roman" w:cstheme="minorHAnsi"/>
          <w:color w:val="000000" w:themeColor="text1"/>
          <w:sz w:val="20"/>
          <w:szCs w:val="20"/>
        </w:rPr>
        <w:t xml:space="preserve"> will </w:t>
      </w:r>
    </w:p>
    <w:p w:rsidR="008576FB" w:rsidRPr="00B435C4" w:rsidRDefault="00E157E8"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be determined by a Resolution of the Elk Township Board</w:t>
      </w:r>
      <w:r w:rsidR="00480B02"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r>
      <w:r w:rsidR="00071601" w:rsidRPr="00B435C4">
        <w:rPr>
          <w:rFonts w:eastAsia="Times New Roman" w:cstheme="minorHAnsi"/>
          <w:b/>
          <w:bCs/>
          <w:color w:val="000000" w:themeColor="text1"/>
          <w:sz w:val="20"/>
          <w:szCs w:val="20"/>
        </w:rPr>
        <w:t>Section VI: Procedure for Review of Applications for Land Division Approval</w:t>
      </w:r>
    </w:p>
    <w:p w:rsidR="00927A82" w:rsidRPr="00B435C4" w:rsidRDefault="00071601" w:rsidP="004A50CD">
      <w:pPr>
        <w:rPr>
          <w:rFonts w:cstheme="minorHAnsi"/>
        </w:rPr>
      </w:pPr>
      <w:r w:rsidRPr="00B435C4">
        <w:rPr>
          <w:rFonts w:eastAsia="Times New Roman" w:cstheme="minorHAnsi"/>
          <w:color w:val="000000" w:themeColor="text1"/>
          <w:sz w:val="20"/>
          <w:szCs w:val="20"/>
        </w:rPr>
        <w:br/>
        <w:t xml:space="preserve">A. </w:t>
      </w:r>
      <w:r w:rsidR="00870EE5" w:rsidRPr="00B435C4">
        <w:rPr>
          <w:rFonts w:cstheme="minorHAnsi"/>
        </w:rPr>
        <w:t>The assessor or other municipally designated official, or the county official, having authority to approve or</w:t>
      </w:r>
    </w:p>
    <w:p w:rsidR="00927A82" w:rsidRPr="00B435C4" w:rsidRDefault="00927A82" w:rsidP="00927A82">
      <w:pPr>
        <w:rPr>
          <w:rFonts w:cstheme="minorHAnsi"/>
        </w:rPr>
      </w:pPr>
      <w:r w:rsidRPr="00B435C4">
        <w:rPr>
          <w:rFonts w:cstheme="minorHAnsi"/>
        </w:rPr>
        <w:t xml:space="preserve"> </w:t>
      </w:r>
      <w:r w:rsidR="00870EE5" w:rsidRPr="00B435C4">
        <w:rPr>
          <w:rFonts w:cstheme="minorHAnsi"/>
        </w:rPr>
        <w:t xml:space="preserve"> </w:t>
      </w:r>
      <w:r w:rsidRPr="00B435C4">
        <w:rPr>
          <w:rFonts w:cstheme="minorHAnsi"/>
        </w:rPr>
        <w:t xml:space="preserve">  </w:t>
      </w:r>
      <w:proofErr w:type="gramStart"/>
      <w:r w:rsidR="00870EE5" w:rsidRPr="00B435C4">
        <w:rPr>
          <w:rFonts w:cstheme="minorHAnsi"/>
        </w:rPr>
        <w:t>disapprove</w:t>
      </w:r>
      <w:proofErr w:type="gramEnd"/>
      <w:r w:rsidR="00870EE5" w:rsidRPr="00B435C4">
        <w:rPr>
          <w:rFonts w:cstheme="minorHAnsi"/>
        </w:rPr>
        <w:t xml:space="preserve"> a proposed division, shall provide the person who filed the application written notice whether the</w:t>
      </w:r>
    </w:p>
    <w:p w:rsidR="00927A82" w:rsidRPr="00B435C4" w:rsidRDefault="00927A82" w:rsidP="00927A82">
      <w:pPr>
        <w:rPr>
          <w:rFonts w:cstheme="minorHAnsi"/>
        </w:rPr>
      </w:pPr>
      <w:r w:rsidRPr="00B435C4">
        <w:rPr>
          <w:rFonts w:cstheme="minorHAnsi"/>
        </w:rPr>
        <w:t xml:space="preserve">   </w:t>
      </w:r>
      <w:r w:rsidR="00870EE5" w:rsidRPr="00B435C4">
        <w:rPr>
          <w:rFonts w:cstheme="minorHAnsi"/>
        </w:rPr>
        <w:t xml:space="preserve"> </w:t>
      </w:r>
      <w:proofErr w:type="gramStart"/>
      <w:r w:rsidR="00870EE5" w:rsidRPr="00B435C4">
        <w:rPr>
          <w:rFonts w:cstheme="minorHAnsi"/>
        </w:rPr>
        <w:t>application</w:t>
      </w:r>
      <w:proofErr w:type="gramEnd"/>
      <w:r w:rsidR="00870EE5" w:rsidRPr="00B435C4">
        <w:rPr>
          <w:rFonts w:cstheme="minorHAnsi"/>
        </w:rPr>
        <w:t xml:space="preserve"> is approved or disapproved within 45 days after receipt of a complete application conforming to </w:t>
      </w:r>
    </w:p>
    <w:p w:rsidR="00927A82" w:rsidRPr="00B435C4" w:rsidRDefault="00927A82" w:rsidP="00927A82">
      <w:pPr>
        <w:rPr>
          <w:rFonts w:cstheme="minorHAnsi"/>
        </w:rPr>
      </w:pPr>
      <w:r w:rsidRPr="00B435C4">
        <w:rPr>
          <w:rFonts w:cstheme="minorHAnsi"/>
        </w:rPr>
        <w:t xml:space="preserve">    </w:t>
      </w:r>
      <w:proofErr w:type="gramStart"/>
      <w:r w:rsidR="00870EE5" w:rsidRPr="00B435C4">
        <w:rPr>
          <w:rFonts w:cstheme="minorHAnsi"/>
        </w:rPr>
        <w:t>this</w:t>
      </w:r>
      <w:proofErr w:type="gramEnd"/>
      <w:r w:rsidR="00870EE5" w:rsidRPr="00B435C4">
        <w:rPr>
          <w:rFonts w:cstheme="minorHAnsi"/>
        </w:rPr>
        <w:t xml:space="preserve"> Ordinance’s requirements and the Land Division Act, and shall promptly notify the applicant of the </w:t>
      </w:r>
    </w:p>
    <w:p w:rsidR="004A50CD" w:rsidRPr="00B435C4" w:rsidRDefault="00927A82" w:rsidP="00927A82">
      <w:pPr>
        <w:rPr>
          <w:rFonts w:eastAsia="Times New Roman" w:cstheme="minorHAnsi"/>
          <w:color w:val="000000" w:themeColor="text1"/>
          <w:sz w:val="20"/>
          <w:szCs w:val="20"/>
        </w:rPr>
      </w:pPr>
      <w:r w:rsidRPr="00B435C4">
        <w:rPr>
          <w:rFonts w:cstheme="minorHAnsi"/>
        </w:rPr>
        <w:t xml:space="preserve">    </w:t>
      </w:r>
      <w:proofErr w:type="gramStart"/>
      <w:r w:rsidR="00870EE5" w:rsidRPr="00B435C4">
        <w:rPr>
          <w:rFonts w:cstheme="minorHAnsi"/>
        </w:rPr>
        <w:t>decision</w:t>
      </w:r>
      <w:proofErr w:type="gramEnd"/>
      <w:r w:rsidR="00870EE5" w:rsidRPr="00B435C4">
        <w:rPr>
          <w:rFonts w:cstheme="minorHAnsi"/>
        </w:rPr>
        <w:t xml:space="preserve"> and, if disapproved, all the reasons for disapproval.</w:t>
      </w:r>
      <w:r w:rsidR="004A50CD" w:rsidRPr="00B435C4">
        <w:rPr>
          <w:rFonts w:eastAsia="Times New Roman" w:cstheme="minorHAnsi"/>
          <w:color w:val="000000" w:themeColor="text1"/>
          <w:sz w:val="20"/>
          <w:szCs w:val="20"/>
        </w:rPr>
        <w:br/>
      </w:r>
    </w:p>
    <w:p w:rsidR="00C240FF" w:rsidRPr="00B435C4" w:rsidRDefault="00071601"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B. Any person or entity aggrieved by the decision of the Assessor or designee may, within 30 days of said decision appeal </w:t>
      </w:r>
    </w:p>
    <w:p w:rsidR="0092642A" w:rsidRPr="00B435C4" w:rsidRDefault="00C240FF"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the</w:t>
      </w:r>
      <w:proofErr w:type="gramEnd"/>
      <w:r w:rsidR="00071601" w:rsidRPr="00B435C4">
        <w:rPr>
          <w:rFonts w:eastAsia="Times New Roman" w:cstheme="minorHAnsi"/>
          <w:color w:val="000000" w:themeColor="text1"/>
          <w:sz w:val="20"/>
          <w:szCs w:val="20"/>
        </w:rPr>
        <w:t xml:space="preserve"> decision to the Township Board or such other body or person designated by the Township Board which shall consider</w:t>
      </w:r>
    </w:p>
    <w:p w:rsidR="0092642A" w:rsidRPr="00B435C4" w:rsidRDefault="0092642A"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 xml:space="preserve"> </w:t>
      </w: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and</w:t>
      </w:r>
      <w:proofErr w:type="gramEnd"/>
      <w:r w:rsidR="00071601" w:rsidRPr="00B435C4">
        <w:rPr>
          <w:rFonts w:eastAsia="Times New Roman" w:cstheme="minorHAnsi"/>
          <w:color w:val="000000" w:themeColor="text1"/>
          <w:sz w:val="20"/>
          <w:szCs w:val="20"/>
        </w:rPr>
        <w:t xml:space="preserve"> resolve such appeal by a majority vote of said Board or by the appellate designee at its next</w:t>
      </w:r>
      <w:r w:rsidR="00C240FF"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regular meeting or</w:t>
      </w:r>
    </w:p>
    <w:p w:rsidR="0092642A" w:rsidRPr="00B435C4" w:rsidRDefault="0092642A"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session</w:t>
      </w:r>
      <w:proofErr w:type="gramEnd"/>
      <w:r w:rsidR="00071601" w:rsidRPr="00B435C4">
        <w:rPr>
          <w:rFonts w:eastAsia="Times New Roman" w:cstheme="minorHAnsi"/>
          <w:color w:val="000000" w:themeColor="text1"/>
          <w:sz w:val="20"/>
          <w:szCs w:val="20"/>
        </w:rPr>
        <w:t xml:space="preserve"> affording sufficient time for a 20 day written notice to the applicant (and appellant where other than the </w:t>
      </w:r>
    </w:p>
    <w:p w:rsidR="00C240FF" w:rsidRPr="00B435C4" w:rsidRDefault="0092642A"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applicant</w:t>
      </w:r>
      <w:proofErr w:type="gramEnd"/>
      <w:r w:rsidR="00071601" w:rsidRPr="00B435C4">
        <w:rPr>
          <w:rFonts w:eastAsia="Times New Roman" w:cstheme="minorHAnsi"/>
          <w:color w:val="000000" w:themeColor="text1"/>
          <w:sz w:val="20"/>
          <w:szCs w:val="20"/>
        </w:rPr>
        <w:t xml:space="preserve">) of the time and date of said meeting and appellate hearing.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C. </w:t>
      </w:r>
      <w:proofErr w:type="gramStart"/>
      <w:r w:rsidR="00071601" w:rsidRPr="00B435C4">
        <w:rPr>
          <w:rFonts w:eastAsia="Times New Roman" w:cstheme="minorHAnsi"/>
          <w:color w:val="000000" w:themeColor="text1"/>
          <w:sz w:val="20"/>
          <w:szCs w:val="20"/>
        </w:rPr>
        <w:t>The</w:t>
      </w:r>
      <w:proofErr w:type="gramEnd"/>
      <w:r w:rsidR="00071601" w:rsidRPr="00B435C4">
        <w:rPr>
          <w:rFonts w:eastAsia="Times New Roman" w:cstheme="minorHAnsi"/>
          <w:color w:val="000000" w:themeColor="text1"/>
          <w:sz w:val="20"/>
          <w:szCs w:val="20"/>
        </w:rPr>
        <w:t xml:space="preserve"> Assessor or designee shall maintain an official record of all approved and accomplished land divisions or transfers.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D. Approval of a division is not a determination that the resulting parcels comply with other ordinances or regulations.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E. </w:t>
      </w:r>
      <w:proofErr w:type="gramStart"/>
      <w:r w:rsidR="00071601" w:rsidRPr="00B435C4">
        <w:rPr>
          <w:rFonts w:eastAsia="Times New Roman" w:cstheme="minorHAnsi"/>
          <w:color w:val="000000" w:themeColor="text1"/>
          <w:sz w:val="20"/>
          <w:szCs w:val="20"/>
        </w:rPr>
        <w:t>The</w:t>
      </w:r>
      <w:proofErr w:type="gramEnd"/>
      <w:r w:rsidR="00071601" w:rsidRPr="00B435C4">
        <w:rPr>
          <w:rFonts w:eastAsia="Times New Roman" w:cstheme="minorHAnsi"/>
          <w:color w:val="000000" w:themeColor="text1"/>
          <w:sz w:val="20"/>
          <w:szCs w:val="20"/>
        </w:rPr>
        <w:t xml:space="preserve"> Township and its officers and employees shall not be liable for approving a land division if building permits for </w:t>
      </w:r>
    </w:p>
    <w:p w:rsidR="00C240FF" w:rsidRPr="00B435C4" w:rsidRDefault="00C240FF"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construction</w:t>
      </w:r>
      <w:proofErr w:type="gramEnd"/>
      <w:r w:rsidR="00071601" w:rsidRPr="00B435C4">
        <w:rPr>
          <w:rFonts w:eastAsia="Times New Roman" w:cstheme="minorHAnsi"/>
          <w:color w:val="000000" w:themeColor="text1"/>
          <w:sz w:val="20"/>
          <w:szCs w:val="20"/>
        </w:rPr>
        <w:t xml:space="preserve"> on the parcels are subsequently denied because of inadequate water supply, sewage disposal facilities or </w:t>
      </w:r>
    </w:p>
    <w:p w:rsidR="008576FB" w:rsidRPr="00B435C4" w:rsidRDefault="00C240FF" w:rsidP="004A50CD">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otherwise</w:t>
      </w:r>
      <w:proofErr w:type="gramEnd"/>
      <w:r w:rsidR="00071601" w:rsidRPr="00B435C4">
        <w:rPr>
          <w:rFonts w:eastAsia="Times New Roman" w:cstheme="minorHAnsi"/>
          <w:color w:val="000000" w:themeColor="text1"/>
          <w:sz w:val="20"/>
          <w:szCs w:val="20"/>
        </w:rPr>
        <w:t xml:space="preserve">, and any notice of approval shall include a statement to this effect.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r>
      <w:r w:rsidR="00071601" w:rsidRPr="00B435C4">
        <w:rPr>
          <w:rFonts w:eastAsia="Times New Roman" w:cstheme="minorHAnsi"/>
          <w:b/>
          <w:bCs/>
          <w:color w:val="000000" w:themeColor="text1"/>
          <w:sz w:val="20"/>
          <w:szCs w:val="20"/>
        </w:rPr>
        <w:t>Section VII: Standards for Approval of Land Divisions</w:t>
      </w:r>
    </w:p>
    <w:p w:rsidR="00C240FF" w:rsidRPr="00B435C4" w:rsidRDefault="00071601"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br/>
        <w:t>A proposed land division reviewable by the Township shall be approved if the following criteria are met:</w:t>
      </w:r>
    </w:p>
    <w:p w:rsidR="00C240FF" w:rsidRPr="00B435C4" w:rsidRDefault="00C240FF" w:rsidP="004A50CD">
      <w:pPr>
        <w:rPr>
          <w:rFonts w:eastAsia="Times New Roman" w:cstheme="minorHAnsi"/>
          <w:color w:val="000000" w:themeColor="text1"/>
          <w:sz w:val="20"/>
          <w:szCs w:val="20"/>
        </w:rPr>
      </w:pPr>
    </w:p>
    <w:p w:rsidR="00C240FF" w:rsidRPr="00B435C4" w:rsidRDefault="00C240FF" w:rsidP="004A50CD">
      <w:pPr>
        <w:rPr>
          <w:rFonts w:eastAsia="Times New Roman" w:cstheme="minorHAnsi"/>
          <w:color w:val="000000" w:themeColor="text1"/>
          <w:sz w:val="20"/>
          <w:szCs w:val="20"/>
        </w:rPr>
      </w:pPr>
    </w:p>
    <w:p w:rsidR="00011EC6" w:rsidRPr="00B435C4" w:rsidRDefault="00011EC6" w:rsidP="00011EC6">
      <w:pPr>
        <w:spacing w:after="90"/>
        <w:jc w:val="center"/>
        <w:outlineLvl w:val="0"/>
        <w:rPr>
          <w:rFonts w:eastAsia="Times New Roman" w:cstheme="minorHAnsi"/>
          <w:color w:val="000000" w:themeColor="text1"/>
          <w:sz w:val="20"/>
          <w:szCs w:val="20"/>
        </w:rPr>
      </w:pPr>
      <w:r w:rsidRPr="00B435C4">
        <w:rPr>
          <w:rFonts w:eastAsia="Times New Roman" w:cstheme="minorHAnsi"/>
          <w:color w:val="000000" w:themeColor="text1"/>
          <w:sz w:val="20"/>
          <w:szCs w:val="20"/>
        </w:rPr>
        <w:t>Page 2 of 4</w:t>
      </w:r>
    </w:p>
    <w:p w:rsidR="00C240FF" w:rsidRPr="00B435C4" w:rsidRDefault="00C240FF" w:rsidP="004A50CD">
      <w:pPr>
        <w:rPr>
          <w:rFonts w:eastAsia="Times New Roman" w:cstheme="minorHAnsi"/>
          <w:color w:val="000000" w:themeColor="text1"/>
          <w:sz w:val="20"/>
          <w:szCs w:val="20"/>
        </w:rPr>
      </w:pPr>
      <w:r w:rsidRPr="00B435C4">
        <w:rPr>
          <w:rFonts w:eastAsia="Times New Roman" w:cstheme="minorHAnsi"/>
          <w:b/>
          <w:bCs/>
          <w:color w:val="000000" w:themeColor="text1"/>
          <w:kern w:val="36"/>
          <w:sz w:val="24"/>
          <w:szCs w:val="24"/>
        </w:rPr>
        <w:lastRenderedPageBreak/>
        <w:t>Elk Township - Land Division Act Ordinance,</w:t>
      </w:r>
      <w:r w:rsidRPr="00B435C4">
        <w:rPr>
          <w:rFonts w:eastAsia="Times New Roman" w:cstheme="minorHAnsi"/>
          <w:bCs/>
          <w:color w:val="000000" w:themeColor="text1"/>
          <w:kern w:val="36"/>
          <w:sz w:val="24"/>
          <w:szCs w:val="24"/>
        </w:rPr>
        <w:t xml:space="preserve"> </w:t>
      </w:r>
      <w:r w:rsidRPr="00B435C4">
        <w:rPr>
          <w:rFonts w:eastAsia="Times New Roman" w:cstheme="minorHAnsi"/>
          <w:bCs/>
          <w:color w:val="000000" w:themeColor="text1"/>
          <w:kern w:val="36"/>
        </w:rPr>
        <w:t>continued</w:t>
      </w:r>
      <w:proofErr w:type="gramStart"/>
      <w:r w:rsidRPr="00B435C4">
        <w:rPr>
          <w:rFonts w:eastAsia="Times New Roman" w:cstheme="minorHAnsi"/>
          <w:bCs/>
          <w:color w:val="000000" w:themeColor="text1"/>
          <w:kern w:val="36"/>
        </w:rPr>
        <w:t>,</w:t>
      </w:r>
      <w:proofErr w:type="gramEnd"/>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A. All parcels created by the proposed division(s) h</w:t>
      </w:r>
      <w:r w:rsidR="00EB5742">
        <w:rPr>
          <w:rFonts w:eastAsia="Times New Roman" w:cstheme="minorHAnsi"/>
          <w:color w:val="000000" w:themeColor="text1"/>
          <w:sz w:val="20"/>
          <w:szCs w:val="20"/>
        </w:rPr>
        <w:t>ave a maximum dep</w:t>
      </w:r>
      <w:r w:rsidR="00BC004F" w:rsidRPr="00B435C4">
        <w:rPr>
          <w:rFonts w:eastAsia="Times New Roman" w:cstheme="minorHAnsi"/>
          <w:color w:val="000000" w:themeColor="text1"/>
          <w:sz w:val="20"/>
          <w:szCs w:val="20"/>
        </w:rPr>
        <w:t>th of 4 to 1 f</w:t>
      </w:r>
      <w:r w:rsidR="00071601" w:rsidRPr="00B435C4">
        <w:rPr>
          <w:rFonts w:eastAsia="Times New Roman" w:cstheme="minorHAnsi"/>
          <w:color w:val="000000" w:themeColor="text1"/>
          <w:sz w:val="20"/>
          <w:szCs w:val="20"/>
        </w:rPr>
        <w:t>t</w:t>
      </w:r>
      <w:r w:rsidR="00F007C4">
        <w:rPr>
          <w:rFonts w:eastAsia="Times New Roman" w:cstheme="minorHAnsi"/>
          <w:color w:val="000000" w:themeColor="text1"/>
          <w:sz w:val="20"/>
          <w:szCs w:val="20"/>
        </w:rPr>
        <w:t xml:space="preserve">. </w:t>
      </w:r>
      <w:r w:rsidR="00BC004F" w:rsidRPr="00B435C4">
        <w:rPr>
          <w:rFonts w:eastAsia="Times New Roman" w:cstheme="minorHAnsi"/>
          <w:color w:val="000000" w:themeColor="text1"/>
          <w:sz w:val="20"/>
          <w:szCs w:val="20"/>
        </w:rPr>
        <w:t>depth</w:t>
      </w:r>
      <w:r w:rsidR="00F007C4">
        <w:rPr>
          <w:rFonts w:eastAsia="Times New Roman" w:cstheme="minorHAnsi"/>
          <w:color w:val="000000" w:themeColor="text1"/>
          <w:sz w:val="20"/>
          <w:szCs w:val="20"/>
        </w:rPr>
        <w:t>/width</w:t>
      </w:r>
      <w:r w:rsidR="00BC004F" w:rsidRPr="00B435C4">
        <w:rPr>
          <w:rFonts w:eastAsia="Times New Roman" w:cstheme="minorHAnsi"/>
          <w:color w:val="000000" w:themeColor="text1"/>
          <w:sz w:val="20"/>
          <w:szCs w:val="20"/>
        </w:rPr>
        <w:t xml:space="preserve"> ratio </w:t>
      </w:r>
      <w:r w:rsidR="00071601" w:rsidRPr="00B435C4">
        <w:rPr>
          <w:rFonts w:eastAsia="Times New Roman" w:cstheme="minorHAnsi"/>
          <w:color w:val="000000" w:themeColor="text1"/>
          <w:sz w:val="20"/>
          <w:szCs w:val="20"/>
        </w:rPr>
        <w:t xml:space="preserve"> as measured at the </w:t>
      </w:r>
    </w:p>
    <w:p w:rsidR="00C240FF" w:rsidRPr="00B435C4" w:rsidRDefault="00C240FF"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w:t>
      </w:r>
      <w:proofErr w:type="gramStart"/>
      <w:r w:rsidR="00071601" w:rsidRPr="00B435C4">
        <w:rPr>
          <w:rFonts w:eastAsia="Times New Roman" w:cstheme="minorHAnsi"/>
          <w:i/>
          <w:iCs/>
          <w:color w:val="000000" w:themeColor="text1"/>
          <w:sz w:val="20"/>
          <w:szCs w:val="20"/>
        </w:rPr>
        <w:t>road</w:t>
      </w:r>
      <w:proofErr w:type="gramEnd"/>
      <w:r w:rsidR="00071601" w:rsidRPr="00B435C4">
        <w:rPr>
          <w:rFonts w:eastAsia="Times New Roman" w:cstheme="minorHAnsi"/>
          <w:i/>
          <w:iCs/>
          <w:color w:val="000000" w:themeColor="text1"/>
          <w:sz w:val="20"/>
          <w:szCs w:val="20"/>
        </w:rPr>
        <w:t xml:space="preserve"> frontage; required front setback line, whichever is appropriate</w:t>
      </w:r>
      <w:r w:rsidR="00071601" w:rsidRPr="00B435C4">
        <w:rPr>
          <w:rFonts w:eastAsia="Times New Roman" w:cstheme="minorHAnsi"/>
          <w:color w:val="000000" w:themeColor="text1"/>
          <w:sz w:val="20"/>
          <w:szCs w:val="20"/>
        </w:rPr>
        <w:t xml:space="preserve">) unless otherwise provided for in an applicable </w:t>
      </w:r>
    </w:p>
    <w:p w:rsidR="00C240FF" w:rsidRPr="00B435C4" w:rsidRDefault="00C240FF"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zoning</w:t>
      </w:r>
      <w:proofErr w:type="gramEnd"/>
      <w:r w:rsidR="00071601" w:rsidRPr="00B435C4">
        <w:rPr>
          <w:rFonts w:eastAsia="Times New Roman" w:cstheme="minorHAnsi"/>
          <w:color w:val="000000" w:themeColor="text1"/>
          <w:sz w:val="20"/>
          <w:szCs w:val="20"/>
        </w:rPr>
        <w:t xml:space="preserve"> ordinance.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t xml:space="preserve">B. All such parcels shall </w:t>
      </w:r>
      <w:r w:rsidR="00BC004F" w:rsidRPr="00B435C4">
        <w:rPr>
          <w:rFonts w:eastAsia="Times New Roman" w:cstheme="minorHAnsi"/>
          <w:color w:val="000000" w:themeColor="text1"/>
          <w:sz w:val="20"/>
          <w:szCs w:val="20"/>
        </w:rPr>
        <w:t xml:space="preserve">contain a minimum area of 0 </w:t>
      </w:r>
      <w:r w:rsidR="00071601" w:rsidRPr="00B435C4">
        <w:rPr>
          <w:rFonts w:eastAsia="Times New Roman" w:cstheme="minorHAnsi"/>
          <w:color w:val="000000" w:themeColor="text1"/>
          <w:sz w:val="20"/>
          <w:szCs w:val="20"/>
        </w:rPr>
        <w:t>(</w:t>
      </w:r>
      <w:r w:rsidR="00071601" w:rsidRPr="00B435C4">
        <w:rPr>
          <w:rFonts w:eastAsia="Times New Roman" w:cstheme="minorHAnsi"/>
          <w:i/>
          <w:iCs/>
          <w:color w:val="000000" w:themeColor="text1"/>
          <w:sz w:val="20"/>
          <w:szCs w:val="20"/>
        </w:rPr>
        <w:t>square feet; acres</w:t>
      </w:r>
      <w:r w:rsidR="00071601" w:rsidRPr="00B435C4">
        <w:rPr>
          <w:rFonts w:eastAsia="Times New Roman" w:cstheme="minorHAnsi"/>
          <w:color w:val="000000" w:themeColor="text1"/>
          <w:sz w:val="20"/>
          <w:szCs w:val="20"/>
        </w:rPr>
        <w:t xml:space="preserve">) unless otherwise provided for in an applicable </w:t>
      </w:r>
    </w:p>
    <w:p w:rsidR="008576FB" w:rsidRPr="00B435C4" w:rsidRDefault="00C240FF"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zoning</w:t>
      </w:r>
      <w:proofErr w:type="gramEnd"/>
      <w:r w:rsidR="00071601" w:rsidRPr="00B435C4">
        <w:rPr>
          <w:rFonts w:eastAsia="Times New Roman" w:cstheme="minorHAnsi"/>
          <w:color w:val="000000" w:themeColor="text1"/>
          <w:sz w:val="20"/>
          <w:szCs w:val="20"/>
        </w:rPr>
        <w:t xml:space="preserve"> ordinance.</w:t>
      </w:r>
    </w:p>
    <w:p w:rsidR="008576FB" w:rsidRPr="00B435C4" w:rsidRDefault="008576FB" w:rsidP="004A50CD">
      <w:pPr>
        <w:rPr>
          <w:rFonts w:eastAsia="Times New Roman" w:cstheme="minorHAnsi"/>
          <w:color w:val="000000" w:themeColor="text1"/>
          <w:sz w:val="20"/>
          <w:szCs w:val="20"/>
        </w:rPr>
      </w:pPr>
    </w:p>
    <w:p w:rsidR="00C240FF" w:rsidRPr="00B435C4" w:rsidRDefault="008576FB"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C. The ratio of depth to width of any parcel created by the division does not exceed a four to one ratio exclusive of access </w:t>
      </w:r>
    </w:p>
    <w:p w:rsidR="00C240FF" w:rsidRPr="00B435C4" w:rsidRDefault="00C240FF"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8576FB" w:rsidRPr="00B435C4">
        <w:rPr>
          <w:rFonts w:eastAsia="Times New Roman" w:cstheme="minorHAnsi"/>
          <w:color w:val="000000" w:themeColor="text1"/>
          <w:sz w:val="20"/>
          <w:szCs w:val="20"/>
        </w:rPr>
        <w:t>roads</w:t>
      </w:r>
      <w:proofErr w:type="gramEnd"/>
      <w:r w:rsidR="008576FB" w:rsidRPr="00B435C4">
        <w:rPr>
          <w:rFonts w:eastAsia="Times New Roman" w:cstheme="minorHAnsi"/>
          <w:color w:val="000000" w:themeColor="text1"/>
          <w:sz w:val="20"/>
          <w:szCs w:val="20"/>
        </w:rPr>
        <w:t xml:space="preserve">, easements, or non-development sites. The depth of a parcel created by a land division shall be measured within </w:t>
      </w:r>
    </w:p>
    <w:p w:rsidR="00C240FF" w:rsidRPr="00B435C4" w:rsidRDefault="00C240FF"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proofErr w:type="gramStart"/>
      <w:r w:rsidR="008576FB" w:rsidRPr="00B435C4">
        <w:rPr>
          <w:rFonts w:eastAsia="Times New Roman" w:cstheme="minorHAnsi"/>
          <w:color w:val="000000" w:themeColor="text1"/>
          <w:sz w:val="20"/>
          <w:szCs w:val="20"/>
        </w:rPr>
        <w:t>the</w:t>
      </w:r>
      <w:proofErr w:type="gramEnd"/>
      <w:r w:rsidR="008576FB" w:rsidRPr="00B435C4">
        <w:rPr>
          <w:rFonts w:eastAsia="Times New Roman" w:cstheme="minorHAnsi"/>
          <w:color w:val="000000" w:themeColor="text1"/>
          <w:sz w:val="20"/>
          <w:szCs w:val="20"/>
        </w:rPr>
        <w:t xml:space="preserve"> boundaries of each parcel from the abutting road right-of-way to the most remote boundary line point of the parcel</w:t>
      </w:r>
    </w:p>
    <w:p w:rsidR="008576FB" w:rsidRPr="00B435C4" w:rsidRDefault="00C240FF"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t xml:space="preserve">    </w:t>
      </w:r>
      <w:r w:rsidR="008576FB" w:rsidRPr="00B435C4">
        <w:rPr>
          <w:rFonts w:eastAsia="Times New Roman" w:cstheme="minorHAnsi"/>
          <w:color w:val="000000" w:themeColor="text1"/>
          <w:sz w:val="20"/>
          <w:szCs w:val="20"/>
        </w:rPr>
        <w:t xml:space="preserve"> </w:t>
      </w:r>
      <w:proofErr w:type="gramStart"/>
      <w:r w:rsidR="008576FB" w:rsidRPr="00B435C4">
        <w:rPr>
          <w:rFonts w:eastAsia="Times New Roman" w:cstheme="minorHAnsi"/>
          <w:color w:val="000000" w:themeColor="text1"/>
          <w:sz w:val="20"/>
          <w:szCs w:val="20"/>
        </w:rPr>
        <w:t>from</w:t>
      </w:r>
      <w:proofErr w:type="gramEnd"/>
      <w:r w:rsidR="008576FB" w:rsidRPr="00B435C4">
        <w:rPr>
          <w:rFonts w:eastAsia="Times New Roman" w:cstheme="minorHAnsi"/>
          <w:color w:val="000000" w:themeColor="text1"/>
          <w:sz w:val="20"/>
          <w:szCs w:val="20"/>
        </w:rPr>
        <w:t xml:space="preserve"> the point of co</w:t>
      </w:r>
      <w:r w:rsidRPr="00B435C4">
        <w:rPr>
          <w:rFonts w:eastAsia="Times New Roman" w:cstheme="minorHAnsi"/>
          <w:color w:val="000000" w:themeColor="text1"/>
          <w:sz w:val="20"/>
          <w:szCs w:val="20"/>
        </w:rPr>
        <w:t xml:space="preserve">mmencement of the measurement. </w:t>
      </w:r>
    </w:p>
    <w:p w:rsidR="00C240FF" w:rsidRPr="00B435C4" w:rsidRDefault="00071601"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br/>
        <w:t xml:space="preserve">D. The proposed land division(s) </w:t>
      </w:r>
      <w:proofErr w:type="gramStart"/>
      <w:r w:rsidRPr="00B435C4">
        <w:rPr>
          <w:rFonts w:eastAsia="Times New Roman" w:cstheme="minorHAnsi"/>
          <w:color w:val="000000" w:themeColor="text1"/>
          <w:sz w:val="20"/>
          <w:szCs w:val="20"/>
        </w:rPr>
        <w:t>comply</w:t>
      </w:r>
      <w:proofErr w:type="gramEnd"/>
      <w:r w:rsidRPr="00B435C4">
        <w:rPr>
          <w:rFonts w:eastAsia="Times New Roman" w:cstheme="minorHAnsi"/>
          <w:color w:val="000000" w:themeColor="text1"/>
          <w:sz w:val="20"/>
          <w:szCs w:val="20"/>
        </w:rPr>
        <w:t xml:space="preserve"> with all requirements of this Ordinance and the Land Division Act. </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t>E. All parcels created and remaining have existing adequate accessibility, or an area available therefor, for public utilities</w:t>
      </w:r>
    </w:p>
    <w:p w:rsidR="00C240FF" w:rsidRPr="00B435C4" w:rsidRDefault="00C240FF" w:rsidP="004A50CD">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t xml:space="preserve">   </w:t>
      </w:r>
      <w:r w:rsidR="00071601" w:rsidRPr="00B435C4">
        <w:rPr>
          <w:rFonts w:eastAsia="Times New Roman" w:cstheme="minorHAnsi"/>
          <w:color w:val="000000" w:themeColor="text1"/>
          <w:sz w:val="20"/>
          <w:szCs w:val="20"/>
        </w:rPr>
        <w:t xml:space="preserve"> </w:t>
      </w:r>
      <w:proofErr w:type="gramStart"/>
      <w:r w:rsidR="00071601" w:rsidRPr="00B435C4">
        <w:rPr>
          <w:rFonts w:eastAsia="Times New Roman" w:cstheme="minorHAnsi"/>
          <w:color w:val="000000" w:themeColor="text1"/>
          <w:sz w:val="20"/>
          <w:szCs w:val="20"/>
        </w:rPr>
        <w:t>and</w:t>
      </w:r>
      <w:proofErr w:type="gramEnd"/>
      <w:r w:rsidR="00071601" w:rsidRPr="00B435C4">
        <w:rPr>
          <w:rFonts w:eastAsia="Times New Roman" w:cstheme="minorHAnsi"/>
          <w:color w:val="000000" w:themeColor="text1"/>
          <w:sz w:val="20"/>
          <w:szCs w:val="20"/>
        </w:rPr>
        <w:t xml:space="preserve"> emergency and other vehicles. </w:t>
      </w:r>
      <w:r w:rsidR="00071601" w:rsidRPr="00B435C4">
        <w:rPr>
          <w:rFonts w:eastAsia="Times New Roman" w:cstheme="minorHAnsi"/>
          <w:color w:val="000000" w:themeColor="text1"/>
          <w:sz w:val="20"/>
          <w:szCs w:val="20"/>
        </w:rPr>
        <w:br/>
      </w:r>
      <w:r w:rsidR="00071601" w:rsidRPr="00B435C4">
        <w:rPr>
          <w:rFonts w:eastAsia="Times New Roman" w:cstheme="minorHAnsi"/>
          <w:color w:val="000000" w:themeColor="text1"/>
          <w:sz w:val="20"/>
          <w:szCs w:val="20"/>
        </w:rPr>
        <w:br/>
      </w:r>
      <w:r w:rsidR="00071601" w:rsidRPr="00B435C4">
        <w:rPr>
          <w:rFonts w:eastAsia="Times New Roman" w:cstheme="minorHAnsi"/>
          <w:b/>
          <w:bCs/>
          <w:color w:val="000000" w:themeColor="text1"/>
          <w:sz w:val="20"/>
          <w:szCs w:val="20"/>
        </w:rPr>
        <w:t xml:space="preserve">Section VIII: Consequences of Noncompliance with Land Division Approval Requirement </w:t>
      </w:r>
    </w:p>
    <w:p w:rsidR="00C240FF" w:rsidRPr="00B435C4" w:rsidRDefault="00071601" w:rsidP="004A50CD">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br/>
        <w:t xml:space="preserve">Any division of land in violation of any provision of this Ordinance shall not be recognized as a land division on the Township tax roll or assessment roll until the assessing officer refers the suspected violation or potential non-conformity to the county prosecuting attorney and gives written notice to the person requesting the division, and the person suspected of the violation or potential non-conformity of such referral to the prosecuting attorney. The Township shall further have the authority to initiate injunctive or other relief to prevent any violation or continuance of any violation of this Ordinance. Any division of land in violation of this Ordinance shall further not be eligible for any zoning or building permit for any construction or improvement thereto. </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t xml:space="preserve">In addition any person, firm or corporation who violates any of the provisions of this Ordinance shall be deemed to be responsible for a municipal civil infraction as defined by Michigan statute which shall be punishable by a civil fine of not more than $500.00 along with costs which may include all expenses, direct and indirect, to which the Township has been put in connection with the municipal civil infraction. In no case, however, shall costs of </w:t>
      </w:r>
      <w:proofErr w:type="gramStart"/>
      <w:r w:rsidRPr="00B435C4">
        <w:rPr>
          <w:rFonts w:eastAsia="Times New Roman" w:cstheme="minorHAnsi"/>
          <w:color w:val="000000" w:themeColor="text1"/>
          <w:sz w:val="20"/>
          <w:szCs w:val="20"/>
        </w:rPr>
        <w:t>less than $9.00 nor</w:t>
      </w:r>
      <w:proofErr w:type="gramEnd"/>
      <w:r w:rsidRPr="00B435C4">
        <w:rPr>
          <w:rFonts w:eastAsia="Times New Roman" w:cstheme="minorHAnsi"/>
          <w:color w:val="000000" w:themeColor="text1"/>
          <w:sz w:val="20"/>
          <w:szCs w:val="20"/>
        </w:rPr>
        <w:t xml:space="preserve"> more than $500.00 be ordered. A violator of this Ordinance shall also be subject to such additional sanctions and judicial orders as are authorized under Michigan Law.</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t>Pursuant to Section 267 of the Land Division Act (MCL 560.267), an unlawful division or split shall also be voidable at the option of the purchaser and shall subject the seller to the forfeiture of all consideration received or pledged therefore, together with any damages sustained by the purchaser, recoverable in an action at law.</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r>
      <w:r w:rsidRPr="00B435C4">
        <w:rPr>
          <w:rFonts w:eastAsia="Times New Roman" w:cstheme="minorHAnsi"/>
          <w:b/>
          <w:bCs/>
          <w:color w:val="000000" w:themeColor="text1"/>
          <w:sz w:val="20"/>
          <w:szCs w:val="20"/>
        </w:rPr>
        <w:t>Section IX: Severability</w:t>
      </w:r>
    </w:p>
    <w:p w:rsidR="00C240FF" w:rsidRPr="00B435C4" w:rsidRDefault="00071601" w:rsidP="004A50CD">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br/>
        <w:t>The provisions of this ordinance are hereby declared to be severable and if any clause, sentence, word, section or provision is declared void or unenforceable for any reason by any court of competent jurisdiction, it shall not affect any portion of this ordinance other than said part or portion thereof.</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r>
      <w:r w:rsidRPr="00B435C4">
        <w:rPr>
          <w:rFonts w:eastAsia="Times New Roman" w:cstheme="minorHAnsi"/>
          <w:b/>
          <w:bCs/>
          <w:color w:val="000000" w:themeColor="text1"/>
          <w:sz w:val="20"/>
          <w:szCs w:val="20"/>
        </w:rPr>
        <w:t>Section X: Repeal</w:t>
      </w:r>
    </w:p>
    <w:p w:rsidR="00C240FF" w:rsidRPr="00B435C4" w:rsidRDefault="00071601" w:rsidP="004A50CD">
      <w:pPr>
        <w:rPr>
          <w:rFonts w:eastAsia="Times New Roman" w:cstheme="minorHAnsi"/>
          <w:b/>
          <w:bCs/>
          <w:color w:val="000000" w:themeColor="text1"/>
          <w:sz w:val="20"/>
          <w:szCs w:val="20"/>
        </w:rPr>
      </w:pPr>
      <w:r w:rsidRPr="00B435C4">
        <w:rPr>
          <w:rFonts w:eastAsia="Times New Roman" w:cstheme="minorHAnsi"/>
          <w:color w:val="000000" w:themeColor="text1"/>
          <w:sz w:val="20"/>
          <w:szCs w:val="20"/>
        </w:rPr>
        <w:br/>
        <w:t>All previous Land Division Ordinances affecting un</w:t>
      </w:r>
      <w:r w:rsidR="009E2C6A" w:rsidRPr="00B435C4">
        <w:rPr>
          <w:rFonts w:eastAsia="Times New Roman" w:cstheme="minorHAnsi"/>
          <w:color w:val="000000" w:themeColor="text1"/>
          <w:sz w:val="20"/>
          <w:szCs w:val="20"/>
        </w:rPr>
        <w:t>-</w:t>
      </w:r>
      <w:r w:rsidRPr="00B435C4">
        <w:rPr>
          <w:rFonts w:eastAsia="Times New Roman" w:cstheme="minorHAnsi"/>
          <w:color w:val="000000" w:themeColor="text1"/>
          <w:sz w:val="20"/>
          <w:szCs w:val="20"/>
        </w:rPr>
        <w:t>platted land divisions in conflict with this Ordinance are hereby repealed; however, this Ordinance shall not be construed to repeal any provision in any applicable Zoning Ordinances, Building Codes or other ordinances of the Township that shall remain in full force and effect notwithstanding any land division approval hereunder.</w:t>
      </w:r>
      <w:r w:rsidRPr="00B435C4">
        <w:rPr>
          <w:rFonts w:eastAsia="Times New Roman" w:cstheme="minorHAnsi"/>
          <w:color w:val="000000" w:themeColor="text1"/>
          <w:sz w:val="20"/>
          <w:szCs w:val="20"/>
        </w:rPr>
        <w:br/>
      </w:r>
      <w:r w:rsidRPr="00B435C4">
        <w:rPr>
          <w:rFonts w:eastAsia="Times New Roman" w:cstheme="minorHAnsi"/>
          <w:color w:val="000000" w:themeColor="text1"/>
          <w:sz w:val="20"/>
          <w:szCs w:val="20"/>
        </w:rPr>
        <w:br/>
      </w:r>
      <w:r w:rsidRPr="00B435C4">
        <w:rPr>
          <w:rFonts w:eastAsia="Times New Roman" w:cstheme="minorHAnsi"/>
          <w:b/>
          <w:bCs/>
          <w:color w:val="000000" w:themeColor="text1"/>
          <w:sz w:val="20"/>
          <w:szCs w:val="20"/>
        </w:rPr>
        <w:t>Section XI: Effective Date</w:t>
      </w:r>
    </w:p>
    <w:p w:rsidR="009E2C6A" w:rsidRPr="00B435C4" w:rsidRDefault="00071601" w:rsidP="004A50CD">
      <w:pPr>
        <w:rPr>
          <w:rFonts w:eastAsia="Times New Roman" w:cstheme="minorHAnsi"/>
          <w:color w:val="000000" w:themeColor="text1"/>
          <w:sz w:val="20"/>
          <w:szCs w:val="20"/>
        </w:rPr>
      </w:pPr>
      <w:r w:rsidRPr="00B435C4">
        <w:rPr>
          <w:rFonts w:eastAsia="Times New Roman" w:cstheme="minorHAnsi"/>
          <w:color w:val="000000" w:themeColor="text1"/>
          <w:sz w:val="20"/>
          <w:szCs w:val="20"/>
        </w:rPr>
        <w:br/>
        <w:t xml:space="preserve">This ordinance shall take effect upon publication following its adoption. </w:t>
      </w:r>
      <w:r w:rsidR="009E6812" w:rsidRPr="00B435C4">
        <w:rPr>
          <w:rFonts w:eastAsia="Times New Roman" w:cstheme="minorHAnsi"/>
          <w:color w:val="000000" w:themeColor="text1"/>
          <w:sz w:val="20"/>
          <w:szCs w:val="20"/>
        </w:rPr>
        <w:t xml:space="preserve"> </w:t>
      </w:r>
    </w:p>
    <w:p w:rsidR="009E6812" w:rsidRPr="00B435C4" w:rsidRDefault="009E6812" w:rsidP="004A50CD">
      <w:pPr>
        <w:rPr>
          <w:rFonts w:eastAsia="Times New Roman" w:cstheme="minorHAnsi"/>
          <w:color w:val="000000" w:themeColor="text1"/>
          <w:sz w:val="20"/>
          <w:szCs w:val="20"/>
        </w:rPr>
      </w:pPr>
    </w:p>
    <w:p w:rsidR="008576FB" w:rsidRPr="00B435C4" w:rsidRDefault="008576FB" w:rsidP="004A50CD">
      <w:pPr>
        <w:rPr>
          <w:rFonts w:eastAsia="Times New Roman" w:cstheme="minorHAnsi"/>
          <w:color w:val="000000" w:themeColor="text1"/>
          <w:sz w:val="20"/>
          <w:szCs w:val="20"/>
        </w:rPr>
      </w:pPr>
    </w:p>
    <w:p w:rsidR="00011EC6" w:rsidRPr="00B435C4" w:rsidRDefault="00011EC6" w:rsidP="00011EC6">
      <w:pPr>
        <w:spacing w:after="90"/>
        <w:jc w:val="center"/>
        <w:outlineLvl w:val="0"/>
        <w:rPr>
          <w:rFonts w:eastAsia="Times New Roman" w:cstheme="minorHAnsi"/>
          <w:color w:val="000000" w:themeColor="text1"/>
          <w:sz w:val="20"/>
          <w:szCs w:val="20"/>
        </w:rPr>
      </w:pPr>
      <w:r w:rsidRPr="00B435C4">
        <w:rPr>
          <w:rFonts w:eastAsia="Times New Roman" w:cstheme="minorHAnsi"/>
          <w:color w:val="000000" w:themeColor="text1"/>
          <w:sz w:val="20"/>
          <w:szCs w:val="20"/>
        </w:rPr>
        <w:t>Page 3 of 4</w:t>
      </w:r>
    </w:p>
    <w:p w:rsidR="008576FB" w:rsidRPr="00B435C4" w:rsidRDefault="008576FB" w:rsidP="00011EC6">
      <w:pPr>
        <w:jc w:val="center"/>
        <w:rPr>
          <w:rFonts w:eastAsia="Times New Roman" w:cstheme="minorHAnsi"/>
          <w:color w:val="000000" w:themeColor="text1"/>
          <w:sz w:val="20"/>
          <w:szCs w:val="20"/>
        </w:rPr>
      </w:pPr>
    </w:p>
    <w:p w:rsidR="008576FB" w:rsidRPr="00B435C4" w:rsidRDefault="008576FB" w:rsidP="008576FB">
      <w:pPr>
        <w:spacing w:after="90"/>
        <w:outlineLvl w:val="0"/>
        <w:rPr>
          <w:rFonts w:eastAsia="Times New Roman" w:cstheme="minorHAnsi"/>
          <w:b/>
          <w:bCs/>
          <w:color w:val="000000" w:themeColor="text1"/>
          <w:kern w:val="36"/>
        </w:rPr>
      </w:pPr>
      <w:r w:rsidRPr="00B435C4">
        <w:rPr>
          <w:rFonts w:eastAsia="Times New Roman" w:cstheme="minorHAnsi"/>
          <w:b/>
          <w:bCs/>
          <w:color w:val="000000" w:themeColor="text1"/>
          <w:kern w:val="36"/>
          <w:sz w:val="24"/>
          <w:szCs w:val="24"/>
        </w:rPr>
        <w:t>Elk Township - Land Division Act Ordinance,</w:t>
      </w:r>
      <w:r w:rsidRPr="00B435C4">
        <w:rPr>
          <w:rFonts w:eastAsia="Times New Roman" w:cstheme="minorHAnsi"/>
          <w:bCs/>
          <w:color w:val="000000" w:themeColor="text1"/>
          <w:kern w:val="36"/>
          <w:sz w:val="24"/>
          <w:szCs w:val="24"/>
        </w:rPr>
        <w:t xml:space="preserve"> </w:t>
      </w:r>
      <w:r w:rsidRPr="00B435C4">
        <w:rPr>
          <w:rFonts w:eastAsia="Times New Roman" w:cstheme="minorHAnsi"/>
          <w:bCs/>
          <w:color w:val="000000" w:themeColor="text1"/>
          <w:kern w:val="36"/>
        </w:rPr>
        <w:t>continued,</w:t>
      </w:r>
    </w:p>
    <w:p w:rsidR="008576FB" w:rsidRPr="00B435C4" w:rsidRDefault="008576FB" w:rsidP="004A50CD">
      <w:pPr>
        <w:rPr>
          <w:rFonts w:eastAsia="Times New Roman" w:cstheme="minorHAnsi"/>
          <w:color w:val="000000" w:themeColor="text1"/>
          <w:sz w:val="20"/>
          <w:szCs w:val="20"/>
        </w:rPr>
      </w:pPr>
    </w:p>
    <w:p w:rsidR="009E6812" w:rsidRPr="00B435C4" w:rsidRDefault="009E6812" w:rsidP="00E56E80">
      <w:pPr>
        <w:spacing w:line="276" w:lineRule="auto"/>
        <w:rPr>
          <w:rFonts w:eastAsia="Times New Roman" w:cstheme="minorHAnsi"/>
          <w:color w:val="000000" w:themeColor="text1"/>
          <w:sz w:val="20"/>
          <w:szCs w:val="20"/>
        </w:rPr>
      </w:pPr>
      <w:r w:rsidRPr="00B435C4">
        <w:rPr>
          <w:rFonts w:eastAsia="Times New Roman" w:cstheme="minorHAnsi"/>
          <w:color w:val="000000" w:themeColor="text1"/>
          <w:sz w:val="20"/>
          <w:szCs w:val="20"/>
        </w:rPr>
        <w:t>The above Ordinance was offered for enactment by Elk Township Board Member __________________________________, and was supported by Elk Township Board Member _________________________________________________, at a</w:t>
      </w:r>
      <w:r w:rsidR="00E56E80" w:rsidRPr="00B435C4">
        <w:rPr>
          <w:rFonts w:eastAsia="Times New Roman" w:cstheme="minorHAnsi"/>
          <w:color w:val="000000" w:themeColor="text1"/>
          <w:sz w:val="20"/>
          <w:szCs w:val="20"/>
        </w:rPr>
        <w:t xml:space="preserve"> regular </w:t>
      </w:r>
      <w:r w:rsidRPr="00B435C4">
        <w:rPr>
          <w:rFonts w:eastAsia="Times New Roman" w:cstheme="minorHAnsi"/>
          <w:color w:val="000000" w:themeColor="text1"/>
          <w:sz w:val="20"/>
          <w:szCs w:val="20"/>
        </w:rPr>
        <w:t xml:space="preserve">meeting of the </w:t>
      </w:r>
      <w:proofErr w:type="gramStart"/>
      <w:r w:rsidRPr="00B435C4">
        <w:rPr>
          <w:rFonts w:eastAsia="Times New Roman" w:cstheme="minorHAnsi"/>
          <w:color w:val="000000" w:themeColor="text1"/>
          <w:sz w:val="20"/>
          <w:szCs w:val="20"/>
        </w:rPr>
        <w:t>Township  Board</w:t>
      </w:r>
      <w:proofErr w:type="gramEnd"/>
      <w:r w:rsidRPr="00B435C4">
        <w:rPr>
          <w:rFonts w:eastAsia="Times New Roman" w:cstheme="minorHAnsi"/>
          <w:color w:val="000000" w:themeColor="text1"/>
          <w:sz w:val="20"/>
          <w:szCs w:val="20"/>
        </w:rPr>
        <w:t xml:space="preserve"> of the Township of Elk, held at the Elk Township Hall, on</w:t>
      </w:r>
    </w:p>
    <w:p w:rsidR="00071601" w:rsidRPr="00B435C4" w:rsidRDefault="00A479A6" w:rsidP="006F14E6">
      <w:pPr>
        <w:rPr>
          <w:rFonts w:cstheme="minorHAnsi"/>
          <w:bCs/>
          <w:color w:val="000000" w:themeColor="text1"/>
        </w:rPr>
      </w:pPr>
      <w:proofErr w:type="gramStart"/>
      <w:r w:rsidRPr="00B435C4">
        <w:rPr>
          <w:rFonts w:cstheme="minorHAnsi"/>
          <w:bCs/>
          <w:color w:val="000000" w:themeColor="text1"/>
        </w:rPr>
        <w:t>the</w:t>
      </w:r>
      <w:proofErr w:type="gramEnd"/>
      <w:r w:rsidRPr="00B435C4">
        <w:rPr>
          <w:rFonts w:cstheme="minorHAnsi"/>
          <w:bCs/>
          <w:color w:val="000000" w:themeColor="text1"/>
        </w:rPr>
        <w:t xml:space="preserve"> </w:t>
      </w:r>
      <w:r w:rsidR="005F5F68" w:rsidRPr="00B435C4">
        <w:rPr>
          <w:rFonts w:cstheme="minorHAnsi"/>
          <w:bCs/>
          <w:color w:val="000000" w:themeColor="text1"/>
        </w:rPr>
        <w:t>12</w:t>
      </w:r>
      <w:r w:rsidR="00E56E80" w:rsidRPr="00B435C4">
        <w:rPr>
          <w:rFonts w:cstheme="minorHAnsi"/>
          <w:bCs/>
          <w:color w:val="000000" w:themeColor="text1"/>
        </w:rPr>
        <w:t>th</w:t>
      </w:r>
      <w:r w:rsidRPr="00B435C4">
        <w:rPr>
          <w:rFonts w:cstheme="minorHAnsi"/>
          <w:bCs/>
          <w:color w:val="000000" w:themeColor="text1"/>
        </w:rPr>
        <w:t xml:space="preserve"> day of</w:t>
      </w:r>
      <w:r w:rsidR="00E56E80" w:rsidRPr="00B435C4">
        <w:rPr>
          <w:rFonts w:cstheme="minorHAnsi"/>
          <w:bCs/>
          <w:color w:val="000000" w:themeColor="text1"/>
        </w:rPr>
        <w:t xml:space="preserve"> </w:t>
      </w:r>
      <w:r w:rsidR="009626A1" w:rsidRPr="00B435C4">
        <w:rPr>
          <w:rFonts w:cstheme="minorHAnsi"/>
          <w:bCs/>
          <w:color w:val="000000" w:themeColor="text1"/>
        </w:rPr>
        <w:t>Novem</w:t>
      </w:r>
      <w:r w:rsidR="00E56E80" w:rsidRPr="00B435C4">
        <w:rPr>
          <w:rFonts w:cstheme="minorHAnsi"/>
          <w:bCs/>
          <w:color w:val="000000" w:themeColor="text1"/>
        </w:rPr>
        <w:t>ber</w:t>
      </w:r>
      <w:r w:rsidRPr="00B435C4">
        <w:rPr>
          <w:rFonts w:cstheme="minorHAnsi"/>
          <w:bCs/>
          <w:color w:val="000000" w:themeColor="text1"/>
        </w:rPr>
        <w:t>,</w:t>
      </w:r>
      <w:r w:rsidR="00E56E80" w:rsidRPr="00B435C4">
        <w:rPr>
          <w:rFonts w:cstheme="minorHAnsi"/>
          <w:bCs/>
          <w:color w:val="000000" w:themeColor="text1"/>
        </w:rPr>
        <w:t xml:space="preserve"> </w:t>
      </w:r>
      <w:r w:rsidR="005F5F68" w:rsidRPr="00B435C4">
        <w:rPr>
          <w:rFonts w:cstheme="minorHAnsi"/>
          <w:bCs/>
          <w:color w:val="000000" w:themeColor="text1"/>
        </w:rPr>
        <w:t>2019</w:t>
      </w:r>
      <w:r w:rsidRPr="00B435C4">
        <w:rPr>
          <w:rFonts w:cstheme="minorHAnsi"/>
          <w:bCs/>
          <w:color w:val="000000" w:themeColor="text1"/>
        </w:rPr>
        <w:t>, at</w:t>
      </w:r>
      <w:r w:rsidR="00E56E80" w:rsidRPr="00B435C4">
        <w:rPr>
          <w:rFonts w:cstheme="minorHAnsi"/>
          <w:bCs/>
          <w:color w:val="000000" w:themeColor="text1"/>
        </w:rPr>
        <w:t xml:space="preserve"> 7:00 p.m.</w:t>
      </w:r>
    </w:p>
    <w:p w:rsidR="005F5F68" w:rsidRPr="00B435C4" w:rsidRDefault="00A479A6" w:rsidP="00B435C4">
      <w:pPr>
        <w:rPr>
          <w:rFonts w:cstheme="minorHAnsi"/>
          <w:bCs/>
          <w:color w:val="000000" w:themeColor="text1"/>
          <w:sz w:val="16"/>
          <w:szCs w:val="16"/>
        </w:rPr>
      </w:pPr>
      <w:r w:rsidRPr="00B435C4">
        <w:rPr>
          <w:rFonts w:cstheme="minorHAnsi"/>
          <w:bCs/>
          <w:color w:val="000000" w:themeColor="text1"/>
          <w:sz w:val="16"/>
          <w:szCs w:val="16"/>
        </w:rPr>
        <w:tab/>
      </w:r>
      <w:r w:rsidRPr="00B435C4">
        <w:rPr>
          <w:rFonts w:cstheme="minorHAnsi"/>
          <w:bCs/>
          <w:color w:val="000000" w:themeColor="text1"/>
          <w:sz w:val="16"/>
          <w:szCs w:val="16"/>
        </w:rPr>
        <w:tab/>
      </w:r>
      <w:r w:rsidRPr="00B435C4">
        <w:rPr>
          <w:rFonts w:cstheme="minorHAnsi"/>
          <w:bCs/>
          <w:color w:val="000000" w:themeColor="text1"/>
          <w:sz w:val="16"/>
          <w:szCs w:val="16"/>
        </w:rPr>
        <w:tab/>
      </w:r>
      <w:r w:rsidRPr="00B435C4">
        <w:rPr>
          <w:rFonts w:cstheme="minorHAnsi"/>
          <w:bCs/>
          <w:color w:val="000000" w:themeColor="text1"/>
          <w:sz w:val="16"/>
          <w:szCs w:val="16"/>
        </w:rPr>
        <w:tab/>
      </w:r>
      <w:r w:rsidRPr="00B435C4">
        <w:rPr>
          <w:rFonts w:cstheme="minorHAnsi"/>
          <w:bCs/>
          <w:color w:val="000000" w:themeColor="text1"/>
          <w:sz w:val="16"/>
          <w:szCs w:val="16"/>
        </w:rPr>
        <w:tab/>
      </w:r>
      <w:r w:rsidRPr="00B435C4">
        <w:rPr>
          <w:rFonts w:cstheme="minorHAnsi"/>
          <w:bCs/>
          <w:color w:val="000000" w:themeColor="text1"/>
          <w:sz w:val="16"/>
          <w:szCs w:val="16"/>
        </w:rPr>
        <w:tab/>
        <w:t xml:space="preserve">   </w:t>
      </w:r>
      <w:r w:rsidR="00011EC6" w:rsidRPr="00B435C4">
        <w:rPr>
          <w:rFonts w:cstheme="minorHAnsi"/>
          <w:bCs/>
          <w:color w:val="000000" w:themeColor="text1"/>
          <w:sz w:val="16"/>
          <w:szCs w:val="16"/>
        </w:rPr>
        <w:t xml:space="preserve">        </w:t>
      </w:r>
      <w:r w:rsidRPr="00B435C4">
        <w:rPr>
          <w:rFonts w:cstheme="minorHAnsi"/>
          <w:bCs/>
          <w:color w:val="000000" w:themeColor="text1"/>
          <w:sz w:val="16"/>
          <w:szCs w:val="16"/>
        </w:rPr>
        <w:t xml:space="preserve"> </w:t>
      </w:r>
    </w:p>
    <w:p w:rsidR="005F5F68" w:rsidRPr="00B435C4" w:rsidRDefault="005F5F68" w:rsidP="005F5F68">
      <w:pPr>
        <w:spacing w:line="360" w:lineRule="auto"/>
        <w:rPr>
          <w:rFonts w:cstheme="minorHAnsi"/>
          <w:bCs/>
          <w:color w:val="000000" w:themeColor="text1"/>
          <w:sz w:val="16"/>
          <w:szCs w:val="16"/>
        </w:rPr>
      </w:pPr>
      <w:r w:rsidRPr="00B435C4">
        <w:rPr>
          <w:rFonts w:cstheme="minorHAnsi"/>
          <w:bCs/>
          <w:color w:val="000000" w:themeColor="text1"/>
          <w:sz w:val="16"/>
          <w:szCs w:val="16"/>
        </w:rPr>
        <w:tab/>
      </w:r>
      <w:r w:rsidRPr="00B435C4">
        <w:rPr>
          <w:rFonts w:cstheme="minorHAnsi"/>
          <w:bCs/>
          <w:color w:val="000000" w:themeColor="text1"/>
          <w:sz w:val="16"/>
          <w:szCs w:val="16"/>
        </w:rPr>
        <w:tab/>
        <w:t xml:space="preserve">            </w:t>
      </w:r>
    </w:p>
    <w:tbl>
      <w:tblPr>
        <w:tblStyle w:val="TableGrid"/>
        <w:tblpPr w:leftFromText="180" w:rightFromText="180" w:vertAnchor="text" w:horzAnchor="margin" w:tblpXSpec="right" w:tblpY="27"/>
        <w:tblW w:w="0" w:type="auto"/>
        <w:tblLook w:val="04A0" w:firstRow="1" w:lastRow="0" w:firstColumn="1" w:lastColumn="0" w:noHBand="0" w:noVBand="1"/>
      </w:tblPr>
      <w:tblGrid>
        <w:gridCol w:w="2448"/>
        <w:gridCol w:w="652"/>
        <w:gridCol w:w="2498"/>
        <w:gridCol w:w="652"/>
      </w:tblGrid>
      <w:tr w:rsidR="00E97DE8" w:rsidRPr="0065762E" w:rsidTr="00E97DE8">
        <w:tc>
          <w:tcPr>
            <w:tcW w:w="2448" w:type="dxa"/>
          </w:tcPr>
          <w:p w:rsidR="00E97DE8" w:rsidRPr="0065762E" w:rsidRDefault="00E97DE8" w:rsidP="00E97DE8">
            <w:pPr>
              <w:jc w:val="center"/>
              <w:rPr>
                <w:b/>
              </w:rPr>
            </w:pPr>
            <w:r w:rsidRPr="0065762E">
              <w:rPr>
                <w:b/>
              </w:rPr>
              <w:t>Board Member</w:t>
            </w:r>
          </w:p>
        </w:tc>
        <w:tc>
          <w:tcPr>
            <w:tcW w:w="652" w:type="dxa"/>
          </w:tcPr>
          <w:p w:rsidR="00E97DE8" w:rsidRPr="0065762E" w:rsidRDefault="00E97DE8" w:rsidP="00E97DE8">
            <w:pPr>
              <w:rPr>
                <w:b/>
              </w:rPr>
            </w:pPr>
            <w:r w:rsidRPr="0065762E">
              <w:rPr>
                <w:b/>
              </w:rPr>
              <w:t>Vote</w:t>
            </w:r>
          </w:p>
        </w:tc>
        <w:tc>
          <w:tcPr>
            <w:tcW w:w="2498" w:type="dxa"/>
          </w:tcPr>
          <w:p w:rsidR="00E97DE8" w:rsidRPr="0065762E" w:rsidRDefault="00E97DE8" w:rsidP="00E97DE8">
            <w:pPr>
              <w:jc w:val="center"/>
              <w:rPr>
                <w:b/>
              </w:rPr>
            </w:pPr>
            <w:r w:rsidRPr="0065762E">
              <w:rPr>
                <w:b/>
              </w:rPr>
              <w:t>Board Member</w:t>
            </w:r>
          </w:p>
        </w:tc>
        <w:tc>
          <w:tcPr>
            <w:tcW w:w="652" w:type="dxa"/>
          </w:tcPr>
          <w:p w:rsidR="00E97DE8" w:rsidRPr="0065762E" w:rsidRDefault="00E97DE8" w:rsidP="00E97DE8">
            <w:pPr>
              <w:rPr>
                <w:b/>
              </w:rPr>
            </w:pPr>
            <w:r w:rsidRPr="0065762E">
              <w:rPr>
                <w:b/>
              </w:rPr>
              <w:t>Vote</w:t>
            </w:r>
          </w:p>
        </w:tc>
      </w:tr>
      <w:tr w:rsidR="00E97DE8" w:rsidRPr="0065762E" w:rsidTr="00E97DE8">
        <w:tc>
          <w:tcPr>
            <w:tcW w:w="2448" w:type="dxa"/>
            <w:vAlign w:val="center"/>
          </w:tcPr>
          <w:p w:rsidR="00E97DE8" w:rsidRPr="0065762E" w:rsidRDefault="00E97DE8" w:rsidP="00E97DE8">
            <w:r w:rsidRPr="0065762E">
              <w:t>1. Louis Fitz</w:t>
            </w:r>
          </w:p>
        </w:tc>
        <w:tc>
          <w:tcPr>
            <w:tcW w:w="652" w:type="dxa"/>
            <w:vAlign w:val="center"/>
          </w:tcPr>
          <w:p w:rsidR="00E97DE8" w:rsidRPr="0065762E" w:rsidRDefault="00E97DE8" w:rsidP="00E97DE8"/>
        </w:tc>
        <w:tc>
          <w:tcPr>
            <w:tcW w:w="2498" w:type="dxa"/>
            <w:vAlign w:val="center"/>
          </w:tcPr>
          <w:p w:rsidR="00E97DE8" w:rsidRPr="0065762E" w:rsidRDefault="00E97DE8" w:rsidP="00E97DE8">
            <w:r w:rsidRPr="0065762E">
              <w:t xml:space="preserve">4.  Jack </w:t>
            </w:r>
            <w:proofErr w:type="spellStart"/>
            <w:r w:rsidRPr="0065762E">
              <w:t>Hankiewicz</w:t>
            </w:r>
            <w:proofErr w:type="spellEnd"/>
          </w:p>
        </w:tc>
        <w:tc>
          <w:tcPr>
            <w:tcW w:w="652" w:type="dxa"/>
          </w:tcPr>
          <w:p w:rsidR="00E97DE8" w:rsidRPr="0065762E" w:rsidRDefault="00E97DE8" w:rsidP="00E97DE8"/>
        </w:tc>
      </w:tr>
      <w:tr w:rsidR="00E97DE8" w:rsidRPr="0065762E" w:rsidTr="00E97DE8">
        <w:tc>
          <w:tcPr>
            <w:tcW w:w="2448" w:type="dxa"/>
            <w:vAlign w:val="center"/>
          </w:tcPr>
          <w:p w:rsidR="00E97DE8" w:rsidRPr="0065762E" w:rsidRDefault="00E97DE8" w:rsidP="00E97DE8">
            <w:r w:rsidRPr="0065762E">
              <w:t>2. Karen Fickies</w:t>
            </w:r>
          </w:p>
        </w:tc>
        <w:tc>
          <w:tcPr>
            <w:tcW w:w="652" w:type="dxa"/>
            <w:vAlign w:val="center"/>
          </w:tcPr>
          <w:p w:rsidR="00E97DE8" w:rsidRPr="0065762E" w:rsidRDefault="00E97DE8" w:rsidP="00E97DE8"/>
        </w:tc>
        <w:tc>
          <w:tcPr>
            <w:tcW w:w="2498" w:type="dxa"/>
            <w:tcBorders>
              <w:bottom w:val="single" w:sz="4" w:space="0" w:color="auto"/>
            </w:tcBorders>
            <w:vAlign w:val="center"/>
          </w:tcPr>
          <w:p w:rsidR="00E97DE8" w:rsidRPr="0065762E" w:rsidRDefault="00E97DE8" w:rsidP="00E97DE8">
            <w:r w:rsidRPr="0065762E">
              <w:t>5.  Dave Bass</w:t>
            </w:r>
          </w:p>
        </w:tc>
        <w:tc>
          <w:tcPr>
            <w:tcW w:w="652" w:type="dxa"/>
            <w:tcBorders>
              <w:bottom w:val="single" w:sz="4" w:space="0" w:color="auto"/>
            </w:tcBorders>
          </w:tcPr>
          <w:p w:rsidR="00E97DE8" w:rsidRPr="0065762E" w:rsidRDefault="00E97DE8" w:rsidP="00E97DE8"/>
        </w:tc>
      </w:tr>
      <w:tr w:rsidR="00E97DE8" w:rsidRPr="0065762E" w:rsidTr="00E97DE8">
        <w:tc>
          <w:tcPr>
            <w:tcW w:w="2448" w:type="dxa"/>
            <w:vAlign w:val="center"/>
          </w:tcPr>
          <w:p w:rsidR="00E97DE8" w:rsidRPr="0065762E" w:rsidRDefault="00E97DE8" w:rsidP="00E97DE8">
            <w:r w:rsidRPr="0065762E">
              <w:t>3. Brandy Myers</w:t>
            </w:r>
          </w:p>
        </w:tc>
        <w:tc>
          <w:tcPr>
            <w:tcW w:w="652" w:type="dxa"/>
            <w:vAlign w:val="center"/>
          </w:tcPr>
          <w:p w:rsidR="00E97DE8" w:rsidRPr="0065762E" w:rsidRDefault="00E97DE8" w:rsidP="00E97DE8"/>
        </w:tc>
        <w:tc>
          <w:tcPr>
            <w:tcW w:w="2498" w:type="dxa"/>
            <w:tcBorders>
              <w:bottom w:val="nil"/>
              <w:right w:val="nil"/>
            </w:tcBorders>
            <w:vAlign w:val="center"/>
          </w:tcPr>
          <w:p w:rsidR="00E97DE8" w:rsidRPr="0065762E" w:rsidRDefault="00E97DE8" w:rsidP="00E97DE8"/>
        </w:tc>
        <w:tc>
          <w:tcPr>
            <w:tcW w:w="652" w:type="dxa"/>
            <w:tcBorders>
              <w:left w:val="nil"/>
              <w:bottom w:val="nil"/>
              <w:right w:val="nil"/>
            </w:tcBorders>
          </w:tcPr>
          <w:p w:rsidR="00E97DE8" w:rsidRPr="0065762E" w:rsidRDefault="00E97DE8" w:rsidP="00E97DE8"/>
        </w:tc>
      </w:tr>
    </w:tbl>
    <w:p w:rsidR="00E97DE8" w:rsidRDefault="005F5F68" w:rsidP="005F5F68">
      <w:pPr>
        <w:spacing w:line="276" w:lineRule="auto"/>
        <w:rPr>
          <w:rFonts w:cstheme="minorHAnsi"/>
          <w:b/>
          <w:color w:val="000000" w:themeColor="text1"/>
          <w:sz w:val="20"/>
          <w:szCs w:val="20"/>
        </w:rPr>
      </w:pPr>
      <w:r w:rsidRPr="00B435C4">
        <w:rPr>
          <w:rFonts w:cstheme="minorHAnsi"/>
          <w:b/>
          <w:color w:val="000000" w:themeColor="text1"/>
          <w:sz w:val="20"/>
          <w:szCs w:val="20"/>
        </w:rPr>
        <w:t>Upon a roll call vote, the following voted:</w:t>
      </w:r>
    </w:p>
    <w:p w:rsidR="00E97DE8" w:rsidRPr="00B435C4" w:rsidRDefault="00E97DE8" w:rsidP="005F5F68">
      <w:pPr>
        <w:spacing w:line="276" w:lineRule="auto"/>
        <w:rPr>
          <w:rFonts w:cstheme="minorHAnsi"/>
          <w:b/>
          <w:color w:val="000000" w:themeColor="text1"/>
          <w:sz w:val="20"/>
          <w:szCs w:val="20"/>
        </w:rPr>
      </w:pPr>
      <w:r>
        <w:rPr>
          <w:rFonts w:cstheme="minorHAnsi"/>
          <w:b/>
          <w:color w:val="000000" w:themeColor="text1"/>
          <w:sz w:val="20"/>
          <w:szCs w:val="20"/>
        </w:rPr>
        <w:tab/>
      </w:r>
    </w:p>
    <w:p w:rsidR="005F5F68" w:rsidRPr="00B435C4" w:rsidRDefault="005F5F68" w:rsidP="005F5F68">
      <w:pPr>
        <w:rPr>
          <w:rFonts w:cstheme="minorHAnsi"/>
          <w:b/>
          <w:color w:val="000000" w:themeColor="text1"/>
          <w:sz w:val="20"/>
          <w:szCs w:val="20"/>
        </w:rPr>
      </w:pPr>
      <w:r w:rsidRPr="00B435C4">
        <w:rPr>
          <w:rFonts w:cstheme="minorHAnsi"/>
          <w:b/>
          <w:color w:val="000000" w:themeColor="text1"/>
          <w:sz w:val="20"/>
          <w:szCs w:val="20"/>
        </w:rPr>
        <w:t>Ayes</w:t>
      </w:r>
      <w:proofErr w:type="gramStart"/>
      <w:r w:rsidRPr="00B435C4">
        <w:rPr>
          <w:rFonts w:cstheme="minorHAnsi"/>
          <w:b/>
          <w:color w:val="000000" w:themeColor="text1"/>
          <w:sz w:val="20"/>
          <w:szCs w:val="20"/>
        </w:rPr>
        <w:t>:_</w:t>
      </w:r>
      <w:proofErr w:type="gramEnd"/>
      <w:r w:rsidRPr="00B435C4">
        <w:rPr>
          <w:rFonts w:cstheme="minorHAnsi"/>
          <w:b/>
          <w:color w:val="000000" w:themeColor="text1"/>
          <w:sz w:val="20"/>
          <w:szCs w:val="20"/>
        </w:rPr>
        <w:t>____</w:t>
      </w:r>
      <w:r w:rsidRPr="00B435C4">
        <w:rPr>
          <w:rFonts w:cstheme="minorHAnsi"/>
          <w:b/>
          <w:color w:val="000000" w:themeColor="text1"/>
          <w:sz w:val="20"/>
          <w:szCs w:val="20"/>
        </w:rPr>
        <w:tab/>
      </w:r>
    </w:p>
    <w:p w:rsidR="005F5F68" w:rsidRPr="00B435C4" w:rsidRDefault="005F5F68" w:rsidP="005F5F68">
      <w:pPr>
        <w:rPr>
          <w:rFonts w:cstheme="minorHAnsi"/>
          <w:b/>
          <w:color w:val="000000" w:themeColor="text1"/>
          <w:sz w:val="20"/>
          <w:szCs w:val="20"/>
        </w:rPr>
      </w:pPr>
      <w:r w:rsidRPr="00B435C4">
        <w:rPr>
          <w:rFonts w:cstheme="minorHAnsi"/>
          <w:b/>
          <w:color w:val="000000" w:themeColor="text1"/>
          <w:sz w:val="20"/>
          <w:szCs w:val="20"/>
        </w:rPr>
        <w:t>Nays</w:t>
      </w:r>
      <w:proofErr w:type="gramStart"/>
      <w:r w:rsidRPr="00B435C4">
        <w:rPr>
          <w:rFonts w:cstheme="minorHAnsi"/>
          <w:b/>
          <w:color w:val="000000" w:themeColor="text1"/>
          <w:sz w:val="20"/>
          <w:szCs w:val="20"/>
        </w:rPr>
        <w:t>:_</w:t>
      </w:r>
      <w:proofErr w:type="gramEnd"/>
      <w:r w:rsidRPr="00B435C4">
        <w:rPr>
          <w:rFonts w:cstheme="minorHAnsi"/>
          <w:b/>
          <w:color w:val="000000" w:themeColor="text1"/>
          <w:sz w:val="20"/>
          <w:szCs w:val="20"/>
        </w:rPr>
        <w:t>____</w:t>
      </w:r>
      <w:r w:rsidRPr="00B435C4">
        <w:rPr>
          <w:rFonts w:cstheme="minorHAnsi"/>
          <w:b/>
          <w:color w:val="000000" w:themeColor="text1"/>
          <w:sz w:val="20"/>
          <w:szCs w:val="20"/>
        </w:rPr>
        <w:tab/>
      </w:r>
    </w:p>
    <w:p w:rsidR="005F5F68" w:rsidRPr="00B435C4" w:rsidRDefault="005F5F68" w:rsidP="005F5F68">
      <w:pPr>
        <w:rPr>
          <w:rFonts w:cstheme="minorHAnsi"/>
          <w:b/>
          <w:color w:val="000000" w:themeColor="text1"/>
          <w:sz w:val="20"/>
          <w:szCs w:val="20"/>
        </w:rPr>
      </w:pPr>
      <w:r w:rsidRPr="00B435C4">
        <w:rPr>
          <w:rFonts w:cstheme="minorHAnsi"/>
          <w:b/>
          <w:color w:val="000000" w:themeColor="text1"/>
          <w:sz w:val="20"/>
          <w:szCs w:val="20"/>
        </w:rPr>
        <w:t>Abstained</w:t>
      </w:r>
      <w:proofErr w:type="gramStart"/>
      <w:r w:rsidRPr="00B435C4">
        <w:rPr>
          <w:rFonts w:cstheme="minorHAnsi"/>
          <w:b/>
          <w:color w:val="000000" w:themeColor="text1"/>
          <w:sz w:val="20"/>
          <w:szCs w:val="20"/>
        </w:rPr>
        <w:t>:_</w:t>
      </w:r>
      <w:proofErr w:type="gramEnd"/>
      <w:r w:rsidRPr="00B435C4">
        <w:rPr>
          <w:rFonts w:cstheme="minorHAnsi"/>
          <w:b/>
          <w:color w:val="000000" w:themeColor="text1"/>
          <w:sz w:val="20"/>
          <w:szCs w:val="20"/>
        </w:rPr>
        <w:t>____</w:t>
      </w:r>
    </w:p>
    <w:p w:rsidR="005F5F68" w:rsidRPr="00B435C4" w:rsidRDefault="005F5F68" w:rsidP="005F5F68">
      <w:pPr>
        <w:spacing w:line="276" w:lineRule="auto"/>
        <w:rPr>
          <w:rFonts w:cstheme="minorHAnsi"/>
          <w:color w:val="000000" w:themeColor="text1"/>
          <w:sz w:val="20"/>
          <w:szCs w:val="20"/>
        </w:rPr>
      </w:pP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r>
    </w:p>
    <w:p w:rsidR="005F5F68" w:rsidRPr="00B435C4" w:rsidRDefault="005F5F68" w:rsidP="005F5F68">
      <w:pPr>
        <w:spacing w:line="276" w:lineRule="auto"/>
        <w:rPr>
          <w:rFonts w:cstheme="minorHAnsi"/>
          <w:color w:val="000000" w:themeColor="text1"/>
          <w:sz w:val="20"/>
          <w:szCs w:val="20"/>
        </w:rPr>
      </w:pP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r>
    </w:p>
    <w:p w:rsidR="005F5F68" w:rsidRPr="00B435C4" w:rsidRDefault="005F5F68" w:rsidP="005F5F68">
      <w:pPr>
        <w:spacing w:line="276" w:lineRule="auto"/>
        <w:rPr>
          <w:rFonts w:cstheme="minorHAnsi"/>
          <w:color w:val="000000" w:themeColor="text1"/>
          <w:sz w:val="20"/>
          <w:szCs w:val="20"/>
        </w:rPr>
      </w:pPr>
      <w:r w:rsidRPr="00B435C4">
        <w:rPr>
          <w:rFonts w:cstheme="minorHAnsi"/>
          <w:b/>
          <w:color w:val="000000" w:themeColor="text1"/>
          <w:sz w:val="20"/>
          <w:szCs w:val="20"/>
        </w:rPr>
        <w:t>The supervisor declared the resolution</w:t>
      </w:r>
      <w:r w:rsidRPr="00B435C4">
        <w:rPr>
          <w:rFonts w:cstheme="minorHAnsi"/>
          <w:color w:val="000000" w:themeColor="text1"/>
          <w:sz w:val="20"/>
          <w:szCs w:val="20"/>
        </w:rPr>
        <w:t>:  ________________________________</w:t>
      </w:r>
    </w:p>
    <w:p w:rsidR="005F5F68" w:rsidRPr="00B435C4" w:rsidRDefault="005F5F68" w:rsidP="005F5F68">
      <w:pPr>
        <w:spacing w:line="276" w:lineRule="auto"/>
        <w:rPr>
          <w:rFonts w:cstheme="minorHAnsi"/>
          <w:color w:val="000000" w:themeColor="text1"/>
          <w:sz w:val="20"/>
          <w:szCs w:val="20"/>
        </w:rPr>
      </w:pPr>
    </w:p>
    <w:p w:rsidR="005F5F68" w:rsidRPr="00B435C4" w:rsidRDefault="005F5F68" w:rsidP="005F5F68">
      <w:pPr>
        <w:rPr>
          <w:rFonts w:cstheme="minorHAnsi"/>
          <w:color w:val="000000" w:themeColor="text1"/>
          <w:sz w:val="20"/>
          <w:szCs w:val="20"/>
        </w:rPr>
      </w:pPr>
      <w:r w:rsidRPr="00B435C4">
        <w:rPr>
          <w:rFonts w:cstheme="minorHAnsi"/>
          <w:color w:val="000000" w:themeColor="text1"/>
          <w:sz w:val="20"/>
          <w:szCs w:val="20"/>
        </w:rPr>
        <w:t>CERTIFICATION:</w:t>
      </w:r>
    </w:p>
    <w:p w:rsidR="005F5F68" w:rsidRPr="00B435C4" w:rsidRDefault="005F5F68" w:rsidP="005F5F68">
      <w:pPr>
        <w:rPr>
          <w:rFonts w:cstheme="minorHAnsi"/>
          <w:color w:val="000000" w:themeColor="text1"/>
          <w:sz w:val="16"/>
          <w:szCs w:val="16"/>
        </w:rPr>
      </w:pPr>
      <w:r w:rsidRPr="00B435C4">
        <w:rPr>
          <w:rFonts w:cstheme="minorHAnsi"/>
          <w:color w:val="000000" w:themeColor="text1"/>
          <w:sz w:val="20"/>
          <w:szCs w:val="20"/>
        </w:rPr>
        <w:t>I HERERBY CERTIFY THET THE FOREGOING IS A TRUE AND COMPLETE COPY OF AN ORDINANCE ADOPTED BY THE Township</w:t>
      </w:r>
    </w:p>
    <w:p w:rsidR="009A0947" w:rsidRDefault="005F5F68" w:rsidP="005F5F68">
      <w:pPr>
        <w:rPr>
          <w:rFonts w:cstheme="minorHAnsi"/>
          <w:color w:val="000000" w:themeColor="text1"/>
          <w:sz w:val="20"/>
          <w:szCs w:val="20"/>
        </w:rPr>
      </w:pPr>
      <w:r w:rsidRPr="00B435C4">
        <w:rPr>
          <w:rFonts w:cstheme="minorHAnsi"/>
          <w:color w:val="000000" w:themeColor="text1"/>
          <w:sz w:val="20"/>
          <w:szCs w:val="20"/>
        </w:rPr>
        <w:t xml:space="preserve">Board of the Township of Elk at a regular meeting held on November 12th, 2019, pursuant to the procedures as required </w:t>
      </w:r>
    </w:p>
    <w:p w:rsidR="005F5F68" w:rsidRPr="00B435C4" w:rsidRDefault="005F5F68" w:rsidP="005F5F68">
      <w:pPr>
        <w:rPr>
          <w:rFonts w:cstheme="minorHAnsi"/>
          <w:color w:val="000000" w:themeColor="text1"/>
          <w:sz w:val="20"/>
          <w:szCs w:val="20"/>
        </w:rPr>
      </w:pPr>
      <w:r w:rsidRPr="00B435C4">
        <w:rPr>
          <w:rFonts w:cstheme="minorHAnsi"/>
          <w:color w:val="000000" w:themeColor="text1"/>
          <w:sz w:val="20"/>
          <w:szCs w:val="20"/>
        </w:rPr>
        <w:t>by law.</w:t>
      </w:r>
    </w:p>
    <w:p w:rsidR="005F5F68" w:rsidRPr="00B435C4" w:rsidRDefault="005F5F68" w:rsidP="005F5F68">
      <w:pPr>
        <w:rPr>
          <w:rFonts w:cstheme="minorHAnsi"/>
          <w:color w:val="000000" w:themeColor="text1"/>
          <w:sz w:val="20"/>
          <w:szCs w:val="20"/>
        </w:rPr>
      </w:pPr>
    </w:p>
    <w:p w:rsidR="005F5F68" w:rsidRPr="00B435C4" w:rsidRDefault="005F5F68" w:rsidP="005F5F68">
      <w:pPr>
        <w:spacing w:line="276" w:lineRule="auto"/>
        <w:rPr>
          <w:rFonts w:cstheme="minorHAnsi"/>
          <w:color w:val="000000" w:themeColor="text1"/>
          <w:sz w:val="20"/>
          <w:szCs w:val="20"/>
        </w:rPr>
      </w:pP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t xml:space="preserve">    Signed: ________________________________________</w:t>
      </w:r>
    </w:p>
    <w:p w:rsidR="005F5F68" w:rsidRPr="00B435C4" w:rsidRDefault="005F5F68" w:rsidP="005F5F68">
      <w:pPr>
        <w:spacing w:line="276" w:lineRule="auto"/>
        <w:rPr>
          <w:rFonts w:cstheme="minorHAnsi"/>
          <w:color w:val="000000" w:themeColor="text1"/>
          <w:sz w:val="20"/>
          <w:szCs w:val="20"/>
        </w:rPr>
      </w:pP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r>
      <w:r w:rsidRPr="00B435C4">
        <w:rPr>
          <w:rFonts w:cstheme="minorHAnsi"/>
          <w:color w:val="000000" w:themeColor="text1"/>
          <w:sz w:val="20"/>
          <w:szCs w:val="20"/>
        </w:rPr>
        <w:tab/>
        <w:t xml:space="preserve">          </w:t>
      </w:r>
      <w:r w:rsidRPr="00B435C4">
        <w:rPr>
          <w:rFonts w:cstheme="minorHAnsi"/>
          <w:color w:val="000000" w:themeColor="text1"/>
          <w:sz w:val="20"/>
          <w:szCs w:val="20"/>
        </w:rPr>
        <w:tab/>
        <w:t xml:space="preserve">                 Karen Fickies, Elk Township Clerk</w:t>
      </w:r>
    </w:p>
    <w:p w:rsidR="004A25D1" w:rsidRPr="00B435C4" w:rsidRDefault="004A25D1" w:rsidP="006F14E6">
      <w:pPr>
        <w:rPr>
          <w:rFonts w:cstheme="minorHAnsi"/>
          <w:bCs/>
          <w:color w:val="000000" w:themeColor="text1"/>
        </w:rPr>
      </w:pPr>
    </w:p>
    <w:p w:rsidR="00D81EA6" w:rsidRPr="00B64206" w:rsidRDefault="00D81EA6" w:rsidP="00D81EA6">
      <w:pPr>
        <w:rPr>
          <w:bCs/>
          <w:color w:val="000000" w:themeColor="text1"/>
          <w:sz w:val="20"/>
          <w:szCs w:val="20"/>
        </w:rPr>
      </w:pPr>
      <w:r w:rsidRPr="00B64206">
        <w:rPr>
          <w:bCs/>
          <w:color w:val="000000" w:themeColor="text1"/>
          <w:sz w:val="20"/>
          <w:szCs w:val="20"/>
        </w:rPr>
        <w:t xml:space="preserve">Copies to: </w:t>
      </w:r>
      <w:r>
        <w:rPr>
          <w:bCs/>
          <w:color w:val="000000" w:themeColor="text1"/>
          <w:sz w:val="20"/>
          <w:szCs w:val="20"/>
        </w:rPr>
        <w:t xml:space="preserve">   </w:t>
      </w:r>
      <w:r w:rsidRPr="00D81EA6">
        <w:rPr>
          <w:bCs/>
          <w:color w:val="000000" w:themeColor="text1"/>
          <w:sz w:val="20"/>
          <w:szCs w:val="20"/>
          <w:u w:val="single"/>
        </w:rPr>
        <w:t>Lake County Star Newspaper</w:t>
      </w:r>
      <w:r>
        <w:rPr>
          <w:bCs/>
          <w:color w:val="000000" w:themeColor="text1"/>
          <w:sz w:val="20"/>
          <w:szCs w:val="20"/>
        </w:rPr>
        <w:t xml:space="preserve"> </w:t>
      </w:r>
    </w:p>
    <w:p w:rsidR="00D81EA6" w:rsidRPr="00B64206" w:rsidRDefault="00D81EA6" w:rsidP="00D81EA6">
      <w:pPr>
        <w:rPr>
          <w:bCs/>
          <w:color w:val="000000" w:themeColor="text1"/>
          <w:sz w:val="20"/>
          <w:szCs w:val="20"/>
        </w:rPr>
      </w:pPr>
      <w:r w:rsidRPr="00B64206">
        <w:rPr>
          <w:bCs/>
          <w:color w:val="000000" w:themeColor="text1"/>
          <w:sz w:val="20"/>
          <w:szCs w:val="20"/>
        </w:rPr>
        <w:tab/>
        <w:t xml:space="preserve">      Elk Township Assessor</w:t>
      </w:r>
    </w:p>
    <w:p w:rsidR="00D81EA6" w:rsidRPr="00B64206" w:rsidRDefault="00D81EA6" w:rsidP="00D81EA6">
      <w:pPr>
        <w:rPr>
          <w:bCs/>
          <w:color w:val="000000" w:themeColor="text1"/>
          <w:sz w:val="20"/>
          <w:szCs w:val="20"/>
        </w:rPr>
      </w:pPr>
      <w:r w:rsidRPr="00B64206">
        <w:rPr>
          <w:bCs/>
          <w:color w:val="000000" w:themeColor="text1"/>
          <w:sz w:val="20"/>
          <w:szCs w:val="20"/>
        </w:rPr>
        <w:tab/>
        <w:t xml:space="preserve">      Elk Township Supervisor</w:t>
      </w:r>
    </w:p>
    <w:p w:rsidR="00D81EA6" w:rsidRDefault="00D81EA6" w:rsidP="00D81EA6">
      <w:pPr>
        <w:rPr>
          <w:bCs/>
          <w:color w:val="000000" w:themeColor="text1"/>
          <w:sz w:val="20"/>
          <w:szCs w:val="20"/>
        </w:rPr>
      </w:pPr>
      <w:r w:rsidRPr="00B64206">
        <w:rPr>
          <w:bCs/>
          <w:color w:val="000000" w:themeColor="text1"/>
          <w:sz w:val="20"/>
          <w:szCs w:val="20"/>
        </w:rPr>
        <w:tab/>
        <w:t xml:space="preserve">      Elk Township Clerk</w:t>
      </w:r>
    </w:p>
    <w:p w:rsidR="00640285" w:rsidRPr="00B64206" w:rsidRDefault="00640285" w:rsidP="00D81EA6">
      <w:pPr>
        <w:rPr>
          <w:bCs/>
          <w:color w:val="000000" w:themeColor="text1"/>
          <w:sz w:val="20"/>
          <w:szCs w:val="20"/>
        </w:rPr>
      </w:pPr>
      <w:r>
        <w:rPr>
          <w:bCs/>
          <w:color w:val="000000" w:themeColor="text1"/>
          <w:sz w:val="20"/>
          <w:szCs w:val="20"/>
        </w:rPr>
        <w:tab/>
        <w:t xml:space="preserve">      Lake County Clerk</w:t>
      </w:r>
    </w:p>
    <w:p w:rsidR="00C240FF" w:rsidRPr="00B435C4" w:rsidRDefault="00C240FF" w:rsidP="006F14E6">
      <w:pPr>
        <w:rPr>
          <w:rFonts w:cstheme="minorHAnsi"/>
          <w:bCs/>
          <w:color w:val="000000" w:themeColor="text1"/>
        </w:rPr>
      </w:pPr>
    </w:p>
    <w:p w:rsidR="00C240FF" w:rsidRPr="00B435C4" w:rsidRDefault="00C240FF" w:rsidP="006F14E6">
      <w:pPr>
        <w:rPr>
          <w:rFonts w:cstheme="minorHAnsi"/>
          <w:bCs/>
          <w:color w:val="000000" w:themeColor="text1"/>
        </w:rPr>
      </w:pPr>
    </w:p>
    <w:p w:rsidR="00C240FF" w:rsidRPr="00B435C4" w:rsidRDefault="00C240FF" w:rsidP="006F14E6">
      <w:pPr>
        <w:rPr>
          <w:rFonts w:cstheme="minorHAnsi"/>
          <w:bCs/>
          <w:color w:val="000000" w:themeColor="text1"/>
        </w:rPr>
      </w:pPr>
    </w:p>
    <w:p w:rsidR="00C240FF" w:rsidRPr="00B435C4" w:rsidRDefault="00C240FF" w:rsidP="006F14E6">
      <w:pPr>
        <w:rPr>
          <w:rFonts w:cstheme="minorHAnsi"/>
          <w:bCs/>
          <w:color w:val="000000" w:themeColor="text1"/>
        </w:rPr>
      </w:pPr>
    </w:p>
    <w:p w:rsidR="00C240FF" w:rsidRPr="00B435C4" w:rsidRDefault="00C240FF" w:rsidP="006F14E6">
      <w:pPr>
        <w:rPr>
          <w:rFonts w:cstheme="minorHAnsi"/>
          <w:bCs/>
          <w:color w:val="000000" w:themeColor="text1"/>
        </w:rPr>
      </w:pPr>
    </w:p>
    <w:p w:rsidR="00C240FF" w:rsidRPr="00B435C4" w:rsidRDefault="00C240FF" w:rsidP="006F14E6">
      <w:pPr>
        <w:rPr>
          <w:rFonts w:cstheme="minorHAnsi"/>
          <w:bCs/>
          <w:color w:val="000000" w:themeColor="text1"/>
        </w:rPr>
      </w:pPr>
    </w:p>
    <w:p w:rsidR="00C240FF" w:rsidRPr="00B435C4" w:rsidRDefault="00C240FF" w:rsidP="006F14E6">
      <w:pPr>
        <w:rPr>
          <w:rFonts w:cstheme="minorHAnsi"/>
          <w:bCs/>
          <w:color w:val="000000" w:themeColor="text1"/>
        </w:rPr>
      </w:pPr>
    </w:p>
    <w:p w:rsidR="00C240FF" w:rsidRPr="00B435C4" w:rsidRDefault="00C240FF" w:rsidP="006F14E6">
      <w:pPr>
        <w:rPr>
          <w:rFonts w:cstheme="minorHAnsi"/>
          <w:bCs/>
          <w:color w:val="000000" w:themeColor="text1"/>
        </w:rPr>
      </w:pPr>
    </w:p>
    <w:p w:rsidR="00C240FF" w:rsidRPr="00B435C4" w:rsidRDefault="00C240FF" w:rsidP="006F14E6">
      <w:pPr>
        <w:rPr>
          <w:rFonts w:cstheme="minorHAnsi"/>
          <w:bCs/>
          <w:color w:val="000000" w:themeColor="text1"/>
        </w:rPr>
      </w:pPr>
    </w:p>
    <w:p w:rsidR="00E56E80" w:rsidRPr="00B435C4" w:rsidRDefault="00E56E80" w:rsidP="006F14E6">
      <w:pPr>
        <w:rPr>
          <w:rFonts w:cstheme="minorHAnsi"/>
          <w:bCs/>
          <w:color w:val="000000" w:themeColor="text1"/>
        </w:rPr>
      </w:pPr>
    </w:p>
    <w:p w:rsidR="00B435C4" w:rsidRDefault="00B435C4" w:rsidP="006F14E6">
      <w:pPr>
        <w:rPr>
          <w:rFonts w:cstheme="minorHAnsi"/>
          <w:bCs/>
          <w:color w:val="000000" w:themeColor="text1"/>
        </w:rPr>
      </w:pPr>
    </w:p>
    <w:p w:rsidR="00B435C4" w:rsidRDefault="00B435C4" w:rsidP="006F14E6">
      <w:pPr>
        <w:rPr>
          <w:rFonts w:cstheme="minorHAnsi"/>
          <w:bCs/>
          <w:color w:val="000000" w:themeColor="text1"/>
        </w:rPr>
      </w:pPr>
    </w:p>
    <w:p w:rsidR="00B435C4" w:rsidRDefault="00B435C4" w:rsidP="006F14E6">
      <w:pPr>
        <w:rPr>
          <w:rFonts w:cstheme="minorHAnsi"/>
          <w:bCs/>
          <w:color w:val="000000" w:themeColor="text1"/>
        </w:rPr>
      </w:pPr>
    </w:p>
    <w:p w:rsidR="00B435C4" w:rsidRDefault="00B435C4" w:rsidP="006F14E6">
      <w:pPr>
        <w:rPr>
          <w:rFonts w:cstheme="minorHAnsi"/>
          <w:bCs/>
          <w:color w:val="000000" w:themeColor="text1"/>
        </w:rPr>
      </w:pPr>
    </w:p>
    <w:p w:rsidR="00B435C4" w:rsidRDefault="00B435C4" w:rsidP="006F14E6">
      <w:pPr>
        <w:rPr>
          <w:rFonts w:cstheme="minorHAnsi"/>
          <w:bCs/>
          <w:color w:val="000000" w:themeColor="text1"/>
        </w:rPr>
      </w:pPr>
    </w:p>
    <w:p w:rsidR="00B435C4" w:rsidRDefault="00B435C4" w:rsidP="006F14E6">
      <w:pPr>
        <w:rPr>
          <w:rFonts w:cstheme="minorHAnsi"/>
          <w:bCs/>
          <w:color w:val="000000" w:themeColor="text1"/>
        </w:rPr>
      </w:pPr>
    </w:p>
    <w:p w:rsidR="00B435C4" w:rsidRDefault="00B435C4" w:rsidP="006F14E6">
      <w:pPr>
        <w:rPr>
          <w:rFonts w:cstheme="minorHAnsi"/>
          <w:bCs/>
          <w:color w:val="000000" w:themeColor="text1"/>
        </w:rPr>
      </w:pPr>
    </w:p>
    <w:p w:rsidR="00B435C4" w:rsidRPr="00B435C4" w:rsidRDefault="00B435C4" w:rsidP="006F14E6">
      <w:pPr>
        <w:rPr>
          <w:rFonts w:cstheme="minorHAnsi"/>
          <w:bCs/>
          <w:color w:val="000000" w:themeColor="text1"/>
        </w:rPr>
      </w:pPr>
    </w:p>
    <w:p w:rsidR="00657937" w:rsidRPr="00B435C4" w:rsidRDefault="00657937" w:rsidP="006F14E6">
      <w:pPr>
        <w:rPr>
          <w:rFonts w:cstheme="minorHAnsi"/>
          <w:bCs/>
          <w:color w:val="000000" w:themeColor="text1"/>
        </w:rPr>
      </w:pPr>
    </w:p>
    <w:p w:rsidR="00E56E80" w:rsidRPr="00B435C4" w:rsidRDefault="00E56E80" w:rsidP="006F14E6">
      <w:pPr>
        <w:rPr>
          <w:rFonts w:cstheme="minorHAnsi"/>
          <w:bCs/>
          <w:color w:val="000000" w:themeColor="text1"/>
        </w:rPr>
      </w:pPr>
    </w:p>
    <w:p w:rsidR="00071601" w:rsidRPr="00B435C4" w:rsidRDefault="00071601" w:rsidP="006F14E6">
      <w:pPr>
        <w:rPr>
          <w:rFonts w:cstheme="minorHAnsi"/>
          <w:bCs/>
          <w:color w:val="000000" w:themeColor="text1"/>
        </w:rPr>
      </w:pPr>
    </w:p>
    <w:p w:rsidR="00071601" w:rsidRPr="00B435C4" w:rsidRDefault="00071601" w:rsidP="006F14E6">
      <w:pPr>
        <w:rPr>
          <w:rFonts w:cstheme="minorHAnsi"/>
          <w:bCs/>
          <w:color w:val="000000" w:themeColor="text1"/>
        </w:rPr>
      </w:pPr>
    </w:p>
    <w:p w:rsidR="00893EF1" w:rsidRPr="00B435C4" w:rsidRDefault="00BF6EDE" w:rsidP="00BF6EDE">
      <w:pPr>
        <w:spacing w:after="90"/>
        <w:jc w:val="center"/>
        <w:outlineLvl w:val="0"/>
        <w:rPr>
          <w:rFonts w:cstheme="minorHAnsi"/>
          <w:b/>
          <w:color w:val="000000" w:themeColor="text1"/>
          <w:sz w:val="28"/>
          <w:szCs w:val="28"/>
        </w:rPr>
      </w:pPr>
      <w:r w:rsidRPr="00B435C4">
        <w:rPr>
          <w:rFonts w:cstheme="minorHAnsi"/>
          <w:noProof/>
          <w:color w:val="000000" w:themeColor="text1"/>
          <w:sz w:val="16"/>
          <w:szCs w:val="16"/>
        </w:rPr>
        <mc:AlternateContent>
          <mc:Choice Requires="wps">
            <w:drawing>
              <wp:anchor distT="0" distB="0" distL="114300" distR="114300" simplePos="0" relativeHeight="251662336" behindDoc="0" locked="0" layoutInCell="1" allowOverlap="1" wp14:anchorId="7C09622D" wp14:editId="0F0845BF">
                <wp:simplePos x="0" y="0"/>
                <wp:positionH relativeFrom="column">
                  <wp:posOffset>5334000</wp:posOffset>
                </wp:positionH>
                <wp:positionV relativeFrom="paragraph">
                  <wp:posOffset>7620</wp:posOffset>
                </wp:positionV>
                <wp:extent cx="118110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solidFill>
                          <a:srgbClr val="FFFFFF"/>
                        </a:solidFill>
                        <a:ln w="9525">
                          <a:noFill/>
                          <a:miter lim="800000"/>
                          <a:headEnd/>
                          <a:tailEnd/>
                        </a:ln>
                      </wps:spPr>
                      <wps:txbx>
                        <w:txbxContent>
                          <w:p w:rsidR="00BF6EDE" w:rsidRPr="00BF6EDE" w:rsidRDefault="00B435C4" w:rsidP="00BF6EDE">
                            <w:pPr>
                              <w:rPr>
                                <w:sz w:val="16"/>
                                <w:szCs w:val="16"/>
                              </w:rPr>
                            </w:pPr>
                            <w:r>
                              <w:rPr>
                                <w:sz w:val="16"/>
                                <w:szCs w:val="16"/>
                              </w:rPr>
                              <w:t>Last Rev. Nov.12</w:t>
                            </w:r>
                            <w:r w:rsidR="00BF6EDE">
                              <w:rPr>
                                <w:sz w:val="16"/>
                                <w:szCs w:val="16"/>
                              </w:rPr>
                              <w:t xml:space="preserve">, </w:t>
                            </w:r>
                            <w:r w:rsidR="00AC76E2">
                              <w:rPr>
                                <w:sz w:val="16"/>
                                <w:szCs w:val="16"/>
                              </w:rPr>
                              <w:t>2</w:t>
                            </w:r>
                            <w:r>
                              <w:rPr>
                                <w:sz w:val="16"/>
                                <w:szCs w:val="16"/>
                              </w:rPr>
                              <w:t>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20pt;margin-top:.6pt;width:93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" stroked="f">
                <v:textbox style="mso-fit-shape-to-text:t">
                  <w:txbxContent>
                    <w:p w:rsidR="00BF6EDE" w:rsidRPr="00BF6EDE" w:rsidRDefault="00B435C4" w:rsidP="00BF6EDE">
                      <w:pPr>
                        <w:rPr>
                          <w:sz w:val="16"/>
                          <w:szCs w:val="16"/>
                        </w:rPr>
                      </w:pPr>
                      <w:r>
                        <w:rPr>
                          <w:sz w:val="16"/>
                          <w:szCs w:val="16"/>
                        </w:rPr>
                        <w:t>Last Rev. Nov.12</w:t>
                      </w:r>
                      <w:r w:rsidR="00BF6EDE">
                        <w:rPr>
                          <w:sz w:val="16"/>
                          <w:szCs w:val="16"/>
                        </w:rPr>
                        <w:t xml:space="preserve">, </w:t>
                      </w:r>
                      <w:r w:rsidR="00AC76E2">
                        <w:rPr>
                          <w:sz w:val="16"/>
                          <w:szCs w:val="16"/>
                        </w:rPr>
                        <w:t>2</w:t>
                      </w:r>
                      <w:r>
                        <w:rPr>
                          <w:sz w:val="16"/>
                          <w:szCs w:val="16"/>
                        </w:rPr>
                        <w:t>019</w:t>
                      </w:r>
                    </w:p>
                  </w:txbxContent>
                </v:textbox>
              </v:shape>
            </w:pict>
          </mc:Fallback>
        </mc:AlternateContent>
      </w:r>
      <w:r w:rsidR="00011EC6" w:rsidRPr="00B435C4">
        <w:rPr>
          <w:rFonts w:eastAsia="Times New Roman" w:cstheme="minorHAnsi"/>
          <w:color w:val="000000" w:themeColor="text1"/>
          <w:sz w:val="20"/>
          <w:szCs w:val="20"/>
        </w:rPr>
        <w:t>Page 4 of 4</w:t>
      </w:r>
      <w:r w:rsidR="006F14E6" w:rsidRPr="00B435C4">
        <w:rPr>
          <w:rFonts w:cstheme="minorHAnsi"/>
          <w:bCs/>
          <w:color w:val="000000" w:themeColor="text1"/>
        </w:rPr>
        <w:tab/>
      </w:r>
      <w:r w:rsidR="006F14E6" w:rsidRPr="00B435C4">
        <w:rPr>
          <w:rFonts w:cstheme="minorHAnsi"/>
          <w:bCs/>
          <w:color w:val="000000" w:themeColor="text1"/>
        </w:rPr>
        <w:tab/>
      </w:r>
    </w:p>
    <w:sectPr w:rsidR="00893EF1" w:rsidRPr="00B435C4" w:rsidSect="00B455D4">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432" w:left="1080" w:header="14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093" w:rsidRDefault="00E32093" w:rsidP="00071601">
      <w:r>
        <w:separator/>
      </w:r>
    </w:p>
  </w:endnote>
  <w:endnote w:type="continuationSeparator" w:id="0">
    <w:p w:rsidR="00E32093" w:rsidRDefault="00E32093" w:rsidP="0007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26" w:rsidRDefault="00681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01" w:rsidRPr="00071601" w:rsidRDefault="00071601" w:rsidP="00071601">
    <w:pPr>
      <w:pStyle w:val="Footer"/>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26" w:rsidRDefault="00681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093" w:rsidRDefault="00E32093" w:rsidP="00071601">
      <w:r>
        <w:separator/>
      </w:r>
    </w:p>
  </w:footnote>
  <w:footnote w:type="continuationSeparator" w:id="0">
    <w:p w:rsidR="00E32093" w:rsidRDefault="00E32093" w:rsidP="00071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26" w:rsidRDefault="00681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26" w:rsidRDefault="00681D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26" w:rsidRDefault="00681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64"/>
    <w:rsid w:val="00003733"/>
    <w:rsid w:val="00011EC6"/>
    <w:rsid w:val="000322A9"/>
    <w:rsid w:val="000506E1"/>
    <w:rsid w:val="00071601"/>
    <w:rsid w:val="00073560"/>
    <w:rsid w:val="00100301"/>
    <w:rsid w:val="00176F5D"/>
    <w:rsid w:val="00195760"/>
    <w:rsid w:val="001B2D79"/>
    <w:rsid w:val="00222CBC"/>
    <w:rsid w:val="00234660"/>
    <w:rsid w:val="00273E3D"/>
    <w:rsid w:val="00293176"/>
    <w:rsid w:val="002D7F13"/>
    <w:rsid w:val="003A3D90"/>
    <w:rsid w:val="003C31C3"/>
    <w:rsid w:val="004119A8"/>
    <w:rsid w:val="00416CA1"/>
    <w:rsid w:val="004200F7"/>
    <w:rsid w:val="00480B02"/>
    <w:rsid w:val="00495123"/>
    <w:rsid w:val="004A25D1"/>
    <w:rsid w:val="004A50CD"/>
    <w:rsid w:val="00524E0A"/>
    <w:rsid w:val="00531721"/>
    <w:rsid w:val="005D1EE5"/>
    <w:rsid w:val="005D772B"/>
    <w:rsid w:val="005F5F68"/>
    <w:rsid w:val="00640285"/>
    <w:rsid w:val="00641C9E"/>
    <w:rsid w:val="00657937"/>
    <w:rsid w:val="00681D26"/>
    <w:rsid w:val="006D3A73"/>
    <w:rsid w:val="006F14E6"/>
    <w:rsid w:val="00734101"/>
    <w:rsid w:val="00792781"/>
    <w:rsid w:val="00820EF0"/>
    <w:rsid w:val="008470DA"/>
    <w:rsid w:val="008576FB"/>
    <w:rsid w:val="00870EE5"/>
    <w:rsid w:val="00882211"/>
    <w:rsid w:val="00893EF1"/>
    <w:rsid w:val="008B1AE5"/>
    <w:rsid w:val="008C4364"/>
    <w:rsid w:val="008F6406"/>
    <w:rsid w:val="00905681"/>
    <w:rsid w:val="0092642A"/>
    <w:rsid w:val="00927A82"/>
    <w:rsid w:val="00952DE6"/>
    <w:rsid w:val="009626A1"/>
    <w:rsid w:val="009A0947"/>
    <w:rsid w:val="009E2C6A"/>
    <w:rsid w:val="009E6812"/>
    <w:rsid w:val="00A46F59"/>
    <w:rsid w:val="00A479A6"/>
    <w:rsid w:val="00A84AFB"/>
    <w:rsid w:val="00AC76E2"/>
    <w:rsid w:val="00AE0910"/>
    <w:rsid w:val="00B40DE2"/>
    <w:rsid w:val="00B40E9E"/>
    <w:rsid w:val="00B435C4"/>
    <w:rsid w:val="00B455D4"/>
    <w:rsid w:val="00B500CD"/>
    <w:rsid w:val="00BC004F"/>
    <w:rsid w:val="00BF6EDE"/>
    <w:rsid w:val="00C240FF"/>
    <w:rsid w:val="00C733E0"/>
    <w:rsid w:val="00C77636"/>
    <w:rsid w:val="00C922D7"/>
    <w:rsid w:val="00CC1227"/>
    <w:rsid w:val="00CD03FB"/>
    <w:rsid w:val="00D06950"/>
    <w:rsid w:val="00D330F8"/>
    <w:rsid w:val="00D81EA6"/>
    <w:rsid w:val="00DE6B14"/>
    <w:rsid w:val="00E157E8"/>
    <w:rsid w:val="00E23308"/>
    <w:rsid w:val="00E27F57"/>
    <w:rsid w:val="00E32093"/>
    <w:rsid w:val="00E56E80"/>
    <w:rsid w:val="00E70405"/>
    <w:rsid w:val="00E9653B"/>
    <w:rsid w:val="00E97DE8"/>
    <w:rsid w:val="00EB5742"/>
    <w:rsid w:val="00F007C4"/>
    <w:rsid w:val="00F2716F"/>
    <w:rsid w:val="00F6135C"/>
    <w:rsid w:val="00F90095"/>
    <w:rsid w:val="00FD03EA"/>
    <w:rsid w:val="00FE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3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EE5"/>
    <w:pPr>
      <w:widowControl w:val="0"/>
      <w:suppressLineNumbers/>
      <w:spacing w:after="0" w:line="240" w:lineRule="auto"/>
    </w:pPr>
  </w:style>
  <w:style w:type="paragraph" w:customStyle="1" w:styleId="ReturnAddress">
    <w:name w:val="Return Address"/>
    <w:basedOn w:val="Normal"/>
    <w:rsid w:val="008C4364"/>
    <w:pPr>
      <w:keepLines/>
      <w:framePr w:w="3413" w:h="1022" w:hRule="exact" w:hSpace="187" w:wrap="notBeside" w:vAnchor="page" w:hAnchor="page" w:xAlign="right" w:y="721" w:anchorLock="1"/>
      <w:spacing w:line="200" w:lineRule="atLeast"/>
    </w:pPr>
    <w:rPr>
      <w:rFonts w:ascii="Times New Roman" w:eastAsia="Times New Roman" w:hAnsi="Times New Roman" w:cs="Times New Roman"/>
      <w:sz w:val="16"/>
      <w:szCs w:val="20"/>
    </w:rPr>
  </w:style>
  <w:style w:type="paragraph" w:styleId="BalloonText">
    <w:name w:val="Balloon Text"/>
    <w:basedOn w:val="Normal"/>
    <w:link w:val="BalloonTextChar"/>
    <w:uiPriority w:val="99"/>
    <w:semiHidden/>
    <w:unhideWhenUsed/>
    <w:rsid w:val="008470DA"/>
    <w:rPr>
      <w:rFonts w:ascii="Tahoma" w:hAnsi="Tahoma" w:cs="Tahoma"/>
      <w:sz w:val="16"/>
      <w:szCs w:val="16"/>
    </w:rPr>
  </w:style>
  <w:style w:type="character" w:customStyle="1" w:styleId="BalloonTextChar">
    <w:name w:val="Balloon Text Char"/>
    <w:basedOn w:val="DefaultParagraphFont"/>
    <w:link w:val="BalloonText"/>
    <w:uiPriority w:val="99"/>
    <w:semiHidden/>
    <w:rsid w:val="008470DA"/>
    <w:rPr>
      <w:rFonts w:ascii="Tahoma" w:hAnsi="Tahoma" w:cs="Tahoma"/>
      <w:sz w:val="16"/>
      <w:szCs w:val="16"/>
    </w:rPr>
  </w:style>
  <w:style w:type="paragraph" w:styleId="Header">
    <w:name w:val="header"/>
    <w:basedOn w:val="Normal"/>
    <w:link w:val="HeaderChar"/>
    <w:uiPriority w:val="99"/>
    <w:unhideWhenUsed/>
    <w:rsid w:val="00071601"/>
    <w:pPr>
      <w:tabs>
        <w:tab w:val="center" w:pos="4680"/>
        <w:tab w:val="right" w:pos="9360"/>
      </w:tabs>
    </w:pPr>
  </w:style>
  <w:style w:type="character" w:customStyle="1" w:styleId="HeaderChar">
    <w:name w:val="Header Char"/>
    <w:basedOn w:val="DefaultParagraphFont"/>
    <w:link w:val="Header"/>
    <w:uiPriority w:val="99"/>
    <w:rsid w:val="00071601"/>
  </w:style>
  <w:style w:type="paragraph" w:styleId="Footer">
    <w:name w:val="footer"/>
    <w:basedOn w:val="Normal"/>
    <w:link w:val="FooterChar"/>
    <w:uiPriority w:val="99"/>
    <w:unhideWhenUsed/>
    <w:rsid w:val="00071601"/>
    <w:pPr>
      <w:tabs>
        <w:tab w:val="center" w:pos="4680"/>
        <w:tab w:val="right" w:pos="9360"/>
      </w:tabs>
    </w:pPr>
  </w:style>
  <w:style w:type="character" w:customStyle="1" w:styleId="FooterChar">
    <w:name w:val="Footer Char"/>
    <w:basedOn w:val="DefaultParagraphFont"/>
    <w:link w:val="Footer"/>
    <w:uiPriority w:val="99"/>
    <w:rsid w:val="00071601"/>
  </w:style>
  <w:style w:type="paragraph" w:styleId="BodyText">
    <w:name w:val="Body Text"/>
    <w:basedOn w:val="Normal"/>
    <w:link w:val="BodyTextChar"/>
    <w:uiPriority w:val="1"/>
    <w:qFormat/>
    <w:rsid w:val="005F5F68"/>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5F5F68"/>
    <w:rPr>
      <w:rFonts w:ascii="Arial" w:eastAsia="Arial" w:hAnsi="Arial" w:cs="Arial"/>
      <w:sz w:val="20"/>
      <w:szCs w:val="20"/>
    </w:rPr>
  </w:style>
  <w:style w:type="table" w:styleId="TableGrid">
    <w:name w:val="Table Grid"/>
    <w:basedOn w:val="TableNormal"/>
    <w:uiPriority w:val="59"/>
    <w:rsid w:val="00E9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3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EE5"/>
    <w:pPr>
      <w:widowControl w:val="0"/>
      <w:suppressLineNumbers/>
      <w:spacing w:after="0" w:line="240" w:lineRule="auto"/>
    </w:pPr>
  </w:style>
  <w:style w:type="paragraph" w:customStyle="1" w:styleId="ReturnAddress">
    <w:name w:val="Return Address"/>
    <w:basedOn w:val="Normal"/>
    <w:rsid w:val="008C4364"/>
    <w:pPr>
      <w:keepLines/>
      <w:framePr w:w="3413" w:h="1022" w:hRule="exact" w:hSpace="187" w:wrap="notBeside" w:vAnchor="page" w:hAnchor="page" w:xAlign="right" w:y="721" w:anchorLock="1"/>
      <w:spacing w:line="200" w:lineRule="atLeast"/>
    </w:pPr>
    <w:rPr>
      <w:rFonts w:ascii="Times New Roman" w:eastAsia="Times New Roman" w:hAnsi="Times New Roman" w:cs="Times New Roman"/>
      <w:sz w:val="16"/>
      <w:szCs w:val="20"/>
    </w:rPr>
  </w:style>
  <w:style w:type="paragraph" w:styleId="BalloonText">
    <w:name w:val="Balloon Text"/>
    <w:basedOn w:val="Normal"/>
    <w:link w:val="BalloonTextChar"/>
    <w:uiPriority w:val="99"/>
    <w:semiHidden/>
    <w:unhideWhenUsed/>
    <w:rsid w:val="008470DA"/>
    <w:rPr>
      <w:rFonts w:ascii="Tahoma" w:hAnsi="Tahoma" w:cs="Tahoma"/>
      <w:sz w:val="16"/>
      <w:szCs w:val="16"/>
    </w:rPr>
  </w:style>
  <w:style w:type="character" w:customStyle="1" w:styleId="BalloonTextChar">
    <w:name w:val="Balloon Text Char"/>
    <w:basedOn w:val="DefaultParagraphFont"/>
    <w:link w:val="BalloonText"/>
    <w:uiPriority w:val="99"/>
    <w:semiHidden/>
    <w:rsid w:val="008470DA"/>
    <w:rPr>
      <w:rFonts w:ascii="Tahoma" w:hAnsi="Tahoma" w:cs="Tahoma"/>
      <w:sz w:val="16"/>
      <w:szCs w:val="16"/>
    </w:rPr>
  </w:style>
  <w:style w:type="paragraph" w:styleId="Header">
    <w:name w:val="header"/>
    <w:basedOn w:val="Normal"/>
    <w:link w:val="HeaderChar"/>
    <w:uiPriority w:val="99"/>
    <w:unhideWhenUsed/>
    <w:rsid w:val="00071601"/>
    <w:pPr>
      <w:tabs>
        <w:tab w:val="center" w:pos="4680"/>
        <w:tab w:val="right" w:pos="9360"/>
      </w:tabs>
    </w:pPr>
  </w:style>
  <w:style w:type="character" w:customStyle="1" w:styleId="HeaderChar">
    <w:name w:val="Header Char"/>
    <w:basedOn w:val="DefaultParagraphFont"/>
    <w:link w:val="Header"/>
    <w:uiPriority w:val="99"/>
    <w:rsid w:val="00071601"/>
  </w:style>
  <w:style w:type="paragraph" w:styleId="Footer">
    <w:name w:val="footer"/>
    <w:basedOn w:val="Normal"/>
    <w:link w:val="FooterChar"/>
    <w:uiPriority w:val="99"/>
    <w:unhideWhenUsed/>
    <w:rsid w:val="00071601"/>
    <w:pPr>
      <w:tabs>
        <w:tab w:val="center" w:pos="4680"/>
        <w:tab w:val="right" w:pos="9360"/>
      </w:tabs>
    </w:pPr>
  </w:style>
  <w:style w:type="character" w:customStyle="1" w:styleId="FooterChar">
    <w:name w:val="Footer Char"/>
    <w:basedOn w:val="DefaultParagraphFont"/>
    <w:link w:val="Footer"/>
    <w:uiPriority w:val="99"/>
    <w:rsid w:val="00071601"/>
  </w:style>
  <w:style w:type="paragraph" w:styleId="BodyText">
    <w:name w:val="Body Text"/>
    <w:basedOn w:val="Normal"/>
    <w:link w:val="BodyTextChar"/>
    <w:uiPriority w:val="1"/>
    <w:qFormat/>
    <w:rsid w:val="005F5F68"/>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5F5F68"/>
    <w:rPr>
      <w:rFonts w:ascii="Arial" w:eastAsia="Arial" w:hAnsi="Arial" w:cs="Arial"/>
      <w:sz w:val="20"/>
      <w:szCs w:val="20"/>
    </w:rPr>
  </w:style>
  <w:style w:type="table" w:styleId="TableGrid">
    <w:name w:val="Table Grid"/>
    <w:basedOn w:val="TableNormal"/>
    <w:uiPriority w:val="59"/>
    <w:rsid w:val="00E9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9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Clerk</cp:lastModifiedBy>
  <cp:revision>2</cp:revision>
  <cp:lastPrinted>2019-11-06T18:26:00Z</cp:lastPrinted>
  <dcterms:created xsi:type="dcterms:W3CDTF">2020-11-29T16:33:00Z</dcterms:created>
  <dcterms:modified xsi:type="dcterms:W3CDTF">2020-11-29T16:33:00Z</dcterms:modified>
</cp:coreProperties>
</file>